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3D1E" w:rsidRDefault="00153D1E" w:rsidP="00153D1E">
      <w:pPr>
        <w:pStyle w:val="1"/>
        <w:tabs>
          <w:tab w:val="left" w:pos="567"/>
          <w:tab w:val="left" w:leader="underscore" w:pos="1162"/>
        </w:tabs>
        <w:spacing w:before="0"/>
        <w:ind w:right="567" w:firstLine="0"/>
        <w:jc w:val="center"/>
        <w:rPr>
          <w:rFonts w:ascii="Arial" w:hAnsi="Arial" w:cs="Arial"/>
          <w:b/>
          <w:color w:val="auto"/>
          <w:sz w:val="22"/>
          <w:szCs w:val="22"/>
        </w:rPr>
      </w:pPr>
      <w:bookmarkStart w:id="0" w:name="_Toc86473736"/>
      <w:bookmarkStart w:id="1" w:name="_Toc86484942"/>
      <w:bookmarkStart w:id="2" w:name="_Toc264480296"/>
    </w:p>
    <w:p w:rsidR="00D22C1A" w:rsidRPr="0089636D" w:rsidRDefault="00D22C1A" w:rsidP="00153D1E">
      <w:pPr>
        <w:pStyle w:val="1"/>
        <w:tabs>
          <w:tab w:val="left" w:pos="567"/>
          <w:tab w:val="left" w:leader="underscore" w:pos="1162"/>
        </w:tabs>
        <w:spacing w:before="0"/>
        <w:ind w:right="567" w:firstLine="0"/>
        <w:jc w:val="center"/>
        <w:rPr>
          <w:rFonts w:ascii="Arial" w:hAnsi="Arial" w:cs="Arial"/>
          <w:b/>
          <w:color w:val="auto"/>
          <w:sz w:val="22"/>
          <w:szCs w:val="22"/>
        </w:rPr>
      </w:pPr>
      <w:r w:rsidRPr="0089636D">
        <w:rPr>
          <w:rFonts w:ascii="Arial" w:hAnsi="Arial" w:cs="Arial"/>
          <w:b/>
          <w:color w:val="auto"/>
          <w:sz w:val="22"/>
          <w:szCs w:val="22"/>
        </w:rPr>
        <w:t>СОДЕРЖАНИЕ</w:t>
      </w:r>
    </w:p>
    <w:p w:rsidR="00D22C1A" w:rsidRPr="0089636D" w:rsidRDefault="00D22C1A" w:rsidP="00D22C1A">
      <w:pPr>
        <w:rPr>
          <w:rFonts w:cs="Arial"/>
        </w:rPr>
      </w:pPr>
    </w:p>
    <w:tbl>
      <w:tblPr>
        <w:tblW w:w="9626" w:type="dxa"/>
        <w:tblLayout w:type="fixed"/>
        <w:tblLook w:val="0000" w:firstRow="0" w:lastRow="0" w:firstColumn="0" w:lastColumn="0" w:noHBand="0" w:noVBand="0"/>
      </w:tblPr>
      <w:tblGrid>
        <w:gridCol w:w="948"/>
        <w:gridCol w:w="7822"/>
        <w:gridCol w:w="856"/>
      </w:tblGrid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Общие положения</w:t>
            </w:r>
          </w:p>
        </w:tc>
        <w:tc>
          <w:tcPr>
            <w:tcW w:w="856" w:type="dxa"/>
            <w:vAlign w:val="bottom"/>
          </w:tcPr>
          <w:p w:rsidR="00D22C1A" w:rsidRPr="00B56F5C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  <w:lang w:val="en-US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1.1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Концепция построения Каталога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1.2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Концепция тома 2 Каталога «Инженерное оборудование»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  <w:highlight w:val="yellow"/>
              </w:rPr>
            </w:pPr>
            <w:r w:rsidRPr="0089636D">
              <w:rPr>
                <w:rFonts w:cs="Arial"/>
                <w:sz w:val="22"/>
                <w:szCs w:val="22"/>
              </w:rPr>
              <w:t>Нормативные ссылки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proofErr w:type="spellStart"/>
            <w:r w:rsidRPr="0089636D">
              <w:rPr>
                <w:rFonts w:eastAsia="MS Mincho" w:cs="Arial"/>
                <w:sz w:val="22"/>
                <w:szCs w:val="22"/>
              </w:rPr>
              <w:t>Среднеэтажный</w:t>
            </w:r>
            <w:proofErr w:type="spellEnd"/>
            <w:r w:rsidRPr="0089636D">
              <w:rPr>
                <w:rFonts w:eastAsia="MS Mincho" w:cs="Arial"/>
                <w:sz w:val="22"/>
                <w:szCs w:val="22"/>
              </w:rPr>
              <w:t xml:space="preserve"> многоподъездный энергоэффективный жилой дом 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Пояснительная записка к проекту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3.1.1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Общие положения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3.1.2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механической приточно-вытяжной вентиляции с рекуперацией тепла удаляемого воздуха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3.1.3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 xml:space="preserve">Система отопления 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3.1.4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автоматизации воздухообмена и теплоснабжения квартир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3.1.5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мониторинга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3.1.5.1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Общие положения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3.1.5.2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мониторинга локальных регуляторов воздухообмена и теплоснабжения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3.1.5.3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мониторинга теплосчетчиков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3.1.6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Перечень работ, подлежащих промежуточной приемке с участием авторского надзора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Технические задания смежникам, выдаваемые разработчиками разделов ОВ и АОВ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Общие положения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отверстия в перекрытиях лоджий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3.2.3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отверстия в наружных стенах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3.2.4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отверстия в перегородках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3.2.5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отверстия в ограждениях лоджий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3.2.6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крепление вентиляционных шахт и отвод из них конденсата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3.2.7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отвод конденсата из агрегатов вентиляционных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3.2.8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Техническое задание на установку </w:t>
            </w:r>
            <w:proofErr w:type="gramStart"/>
            <w:r w:rsidRPr="0089636D">
              <w:rPr>
                <w:rFonts w:cs="Arial"/>
                <w:sz w:val="22"/>
                <w:szCs w:val="22"/>
              </w:rPr>
              <w:t>защитной</w:t>
            </w:r>
            <w:proofErr w:type="gramEnd"/>
            <w:r w:rsidRPr="0089636D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 w:rsidRPr="0089636D">
              <w:rPr>
                <w:rFonts w:cs="Arial"/>
                <w:sz w:val="22"/>
                <w:szCs w:val="22"/>
              </w:rPr>
              <w:t>роллеты</w:t>
            </w:r>
            <w:proofErr w:type="spellEnd"/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3.2.9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зашивку воздуховодов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3.2.10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Техническое задание на установку </w:t>
            </w:r>
            <w:proofErr w:type="spellStart"/>
            <w:r w:rsidRPr="0089636D">
              <w:rPr>
                <w:rFonts w:cs="Arial"/>
                <w:sz w:val="22"/>
                <w:szCs w:val="22"/>
              </w:rPr>
              <w:t>переточных</w:t>
            </w:r>
            <w:proofErr w:type="spellEnd"/>
            <w:r w:rsidRPr="0089636D">
              <w:rPr>
                <w:rFonts w:cs="Arial"/>
                <w:sz w:val="22"/>
                <w:szCs w:val="22"/>
              </w:rPr>
              <w:t xml:space="preserve"> решеток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3.2.11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Техническое задание на устройство </w:t>
            </w:r>
            <w:proofErr w:type="gramStart"/>
            <w:r w:rsidRPr="0089636D">
              <w:rPr>
                <w:rFonts w:cs="Arial"/>
                <w:sz w:val="22"/>
                <w:szCs w:val="22"/>
              </w:rPr>
              <w:t>квартирного</w:t>
            </w:r>
            <w:proofErr w:type="gramEnd"/>
            <w:r w:rsidRPr="0089636D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 w:rsidRPr="0089636D">
              <w:rPr>
                <w:rFonts w:cs="Arial"/>
                <w:sz w:val="22"/>
                <w:szCs w:val="22"/>
              </w:rPr>
              <w:t>теплоузла</w:t>
            </w:r>
            <w:proofErr w:type="spellEnd"/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3.2.12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подключение электропроводок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  <w:highlight w:val="yellow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Многоэтажный одноподъездный энергоэффективный жилой дом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Пояснительная записка к проекту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4.1.1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Общие положения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lastRenderedPageBreak/>
              <w:t>4.1.2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принудительной приточно-вытяжной вентиляции с рекуперацией тепла удаляемого воздуха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4.1.3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 xml:space="preserve">Система отопления 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4.1.4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автоматизации воздухообмена и теплоснабжения квартир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4.1.5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 xml:space="preserve">Система мониторинга 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4.1.5.1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Общие положения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4.1.5.2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мониторинга локальных регуляторов воздухообмена и теплоснабжения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4.1.5.3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мониторинга этажных приточно-вытяжных агрегатов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4.1.5.4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Система мониторинга теплосчетчиков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4.1.6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Перечень работ, подлежащих промежуточной приемке с участием авторского надзора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Технические задания смежникам, выдаваемые разработчиками разделов ОВ и АОВ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Общие положения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отверстия на фасаде здания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4.2.3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отверстия в перегородках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4.2.4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устройство вентиляционной шахты и отвод из нее конденсата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4.2.5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Техническое задание на установку </w:t>
            </w:r>
            <w:proofErr w:type="gramStart"/>
            <w:r w:rsidRPr="0089636D">
              <w:rPr>
                <w:rFonts w:cs="Arial"/>
                <w:sz w:val="22"/>
                <w:szCs w:val="22"/>
              </w:rPr>
              <w:t>защитной</w:t>
            </w:r>
            <w:proofErr w:type="gramEnd"/>
            <w:r w:rsidRPr="0089636D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 w:rsidRPr="0089636D">
              <w:rPr>
                <w:rFonts w:cs="Arial"/>
                <w:sz w:val="22"/>
                <w:szCs w:val="22"/>
              </w:rPr>
              <w:t>роллеты</w:t>
            </w:r>
            <w:proofErr w:type="spellEnd"/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4.2.6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зашивку воздуховодов в квартирах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4.2.7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подшивку потолка в коридоре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4.2.8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установку ревизионных лючков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4.2.9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подвод коммуникаций к агрегатам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4.2.10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Техническое задание на установку </w:t>
            </w:r>
            <w:proofErr w:type="spellStart"/>
            <w:r w:rsidRPr="0089636D">
              <w:rPr>
                <w:rFonts w:cs="Arial"/>
                <w:sz w:val="22"/>
                <w:szCs w:val="22"/>
              </w:rPr>
              <w:t>переточных</w:t>
            </w:r>
            <w:proofErr w:type="spellEnd"/>
            <w:r w:rsidRPr="0089636D">
              <w:rPr>
                <w:rFonts w:cs="Arial"/>
                <w:sz w:val="22"/>
                <w:szCs w:val="22"/>
              </w:rPr>
              <w:t xml:space="preserve"> решеток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4.2.11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Техническое задание на устройство </w:t>
            </w:r>
            <w:proofErr w:type="gramStart"/>
            <w:r w:rsidRPr="0089636D">
              <w:rPr>
                <w:rFonts w:cs="Arial"/>
                <w:sz w:val="22"/>
                <w:szCs w:val="22"/>
              </w:rPr>
              <w:t>квартирного</w:t>
            </w:r>
            <w:proofErr w:type="gramEnd"/>
            <w:r w:rsidRPr="0089636D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 w:rsidRPr="0089636D">
              <w:rPr>
                <w:rFonts w:cs="Arial"/>
                <w:sz w:val="22"/>
                <w:szCs w:val="22"/>
              </w:rPr>
              <w:t>теплоузла</w:t>
            </w:r>
            <w:proofErr w:type="spellEnd"/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4.2.12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Техническое задание на подводку питания к локальным регуляторам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/>
              <w:rPr>
                <w:rFonts w:cs="Arial"/>
                <w:sz w:val="22"/>
                <w:szCs w:val="22"/>
              </w:rPr>
            </w:pP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Приложение</w:t>
            </w:r>
            <w:proofErr w:type="gramStart"/>
            <w:r w:rsidRPr="0089636D">
              <w:rPr>
                <w:rFonts w:cs="Arial"/>
                <w:sz w:val="22"/>
                <w:szCs w:val="22"/>
              </w:rPr>
              <w:t xml:space="preserve"> А</w:t>
            </w:r>
            <w:proofErr w:type="gramEnd"/>
            <w:r w:rsidRPr="0089636D">
              <w:rPr>
                <w:rFonts w:cs="Arial"/>
                <w:sz w:val="22"/>
                <w:szCs w:val="22"/>
              </w:rPr>
              <w:t xml:space="preserve">  </w:t>
            </w:r>
            <w:r w:rsidRPr="0089636D">
              <w:rPr>
                <w:rFonts w:eastAsia="MS Mincho" w:cs="Arial"/>
                <w:sz w:val="22"/>
                <w:szCs w:val="22"/>
              </w:rPr>
              <w:t>Дополнительные материалы к разделу 3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А.1</w:t>
            </w:r>
          </w:p>
        </w:tc>
        <w:tc>
          <w:tcPr>
            <w:tcW w:w="7822" w:type="dxa"/>
            <w:vAlign w:val="bottom"/>
          </w:tcPr>
          <w:p w:rsidR="00D22C1A" w:rsidRPr="0089636D" w:rsidRDefault="0089636D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Комплект</w:t>
            </w:r>
            <w:r w:rsidR="00D22C1A" w:rsidRPr="0089636D">
              <w:rPr>
                <w:rFonts w:cs="Arial"/>
                <w:sz w:val="22"/>
                <w:szCs w:val="22"/>
              </w:rPr>
              <w:t xml:space="preserve"> рабочих чертежей </w:t>
            </w:r>
            <w:r w:rsidR="00D22C1A" w:rsidRPr="0089636D">
              <w:rPr>
                <w:rFonts w:eastAsia="MS Mincho" w:cs="Arial"/>
                <w:sz w:val="22"/>
                <w:szCs w:val="22"/>
              </w:rPr>
              <w:t>2012-047s/a-1-ОВ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А.2</w:t>
            </w:r>
          </w:p>
        </w:tc>
        <w:tc>
          <w:tcPr>
            <w:tcW w:w="7822" w:type="dxa"/>
            <w:vAlign w:val="bottom"/>
          </w:tcPr>
          <w:p w:rsidR="00D22C1A" w:rsidRPr="0089636D" w:rsidRDefault="0089636D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Комплект</w:t>
            </w:r>
            <w:r w:rsidR="00D22C1A" w:rsidRPr="0089636D">
              <w:rPr>
                <w:rFonts w:cs="Arial"/>
                <w:sz w:val="22"/>
                <w:szCs w:val="22"/>
              </w:rPr>
              <w:t xml:space="preserve"> рабочих чертежей </w:t>
            </w:r>
            <w:r w:rsidR="00D22C1A" w:rsidRPr="0089636D">
              <w:rPr>
                <w:rFonts w:eastAsia="MS Mincho" w:cs="Arial"/>
                <w:sz w:val="22"/>
                <w:szCs w:val="22"/>
              </w:rPr>
              <w:t>2012-047s/a-1-АОВ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А.3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Инструкция по эксплуатации инженерного оборудования квартир энергоэффективного здания с децентрализованной системой вентиляции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А.4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Регулятор воздухообмена и теплоснабжения «БРИЗ». Версия для децентрализованных систем вентиляции.</w:t>
            </w:r>
            <w:r w:rsidR="0089636D" w:rsidRPr="0089636D">
              <w:rPr>
                <w:rFonts w:cs="Arial"/>
                <w:sz w:val="22"/>
                <w:szCs w:val="22"/>
              </w:rPr>
              <w:t xml:space="preserve"> </w:t>
            </w:r>
            <w:r w:rsidRPr="0089636D">
              <w:rPr>
                <w:rFonts w:cs="Arial"/>
                <w:sz w:val="22"/>
                <w:szCs w:val="22"/>
              </w:rPr>
              <w:t>Паспорт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А.5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Агрегат вентиляционный </w:t>
            </w:r>
            <w:proofErr w:type="spellStart"/>
            <w:r w:rsidRPr="0089636D">
              <w:rPr>
                <w:rFonts w:cs="Arial"/>
                <w:sz w:val="22"/>
                <w:szCs w:val="22"/>
              </w:rPr>
              <w:t>теплоутилизационный</w:t>
            </w:r>
            <w:proofErr w:type="spellEnd"/>
            <w:r w:rsidRPr="0089636D">
              <w:rPr>
                <w:rFonts w:cs="Arial"/>
                <w:sz w:val="22"/>
                <w:szCs w:val="22"/>
              </w:rPr>
              <w:t xml:space="preserve"> </w:t>
            </w:r>
          </w:p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АВТУ-250-П-АС. Паспорт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/>
              <w:rPr>
                <w:rFonts w:cs="Arial"/>
                <w:sz w:val="22"/>
                <w:szCs w:val="22"/>
              </w:rPr>
            </w:pP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Приложение</w:t>
            </w:r>
            <w:proofErr w:type="gramStart"/>
            <w:r w:rsidRPr="0089636D">
              <w:rPr>
                <w:rFonts w:cs="Arial"/>
                <w:sz w:val="22"/>
                <w:szCs w:val="22"/>
              </w:rPr>
              <w:t xml:space="preserve"> Б</w:t>
            </w:r>
            <w:proofErr w:type="gramEnd"/>
            <w:r w:rsidRPr="0089636D">
              <w:rPr>
                <w:rFonts w:cs="Arial"/>
                <w:sz w:val="22"/>
                <w:szCs w:val="22"/>
              </w:rPr>
              <w:t xml:space="preserve">  </w:t>
            </w:r>
            <w:r w:rsidRPr="0089636D">
              <w:rPr>
                <w:rFonts w:eastAsia="MS Mincho" w:cs="Arial"/>
                <w:sz w:val="22"/>
                <w:szCs w:val="22"/>
              </w:rPr>
              <w:t>Дополнительные материалы к разделу 4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 </w:t>
            </w: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lastRenderedPageBreak/>
              <w:t>Б.1</w:t>
            </w:r>
          </w:p>
        </w:tc>
        <w:tc>
          <w:tcPr>
            <w:tcW w:w="7822" w:type="dxa"/>
            <w:vAlign w:val="bottom"/>
          </w:tcPr>
          <w:p w:rsidR="00D22C1A" w:rsidRPr="0089636D" w:rsidRDefault="0089636D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Комплект</w:t>
            </w:r>
            <w:r w:rsidR="00D22C1A" w:rsidRPr="0089636D">
              <w:rPr>
                <w:rFonts w:cs="Arial"/>
                <w:sz w:val="22"/>
                <w:szCs w:val="22"/>
              </w:rPr>
              <w:t xml:space="preserve"> рабочих чертежей </w:t>
            </w:r>
            <w:r w:rsidR="00D22C1A" w:rsidRPr="0089636D">
              <w:rPr>
                <w:rFonts w:eastAsia="MS Mincho" w:cs="Arial"/>
                <w:sz w:val="22"/>
                <w:szCs w:val="22"/>
              </w:rPr>
              <w:t>2012-047s/a-2-ОВ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 </w:t>
            </w: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Б.2</w:t>
            </w:r>
          </w:p>
        </w:tc>
        <w:tc>
          <w:tcPr>
            <w:tcW w:w="7822" w:type="dxa"/>
            <w:vAlign w:val="bottom"/>
          </w:tcPr>
          <w:p w:rsidR="00D22C1A" w:rsidRPr="0089636D" w:rsidRDefault="0089636D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Комплект</w:t>
            </w:r>
            <w:r w:rsidR="00D22C1A" w:rsidRPr="0089636D">
              <w:rPr>
                <w:rFonts w:cs="Arial"/>
                <w:sz w:val="22"/>
                <w:szCs w:val="22"/>
              </w:rPr>
              <w:t xml:space="preserve"> рабочих чертежей </w:t>
            </w:r>
            <w:r w:rsidR="00D22C1A" w:rsidRPr="0089636D">
              <w:rPr>
                <w:rFonts w:eastAsia="MS Mincho" w:cs="Arial"/>
                <w:sz w:val="22"/>
                <w:szCs w:val="22"/>
              </w:rPr>
              <w:t>2012-047s/a-2-АОВ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 </w:t>
            </w: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Б.3</w:t>
            </w:r>
          </w:p>
        </w:tc>
        <w:tc>
          <w:tcPr>
            <w:tcW w:w="7822" w:type="dxa"/>
            <w:vAlign w:val="bottom"/>
          </w:tcPr>
          <w:p w:rsidR="00D22C1A" w:rsidRPr="0089636D" w:rsidRDefault="0089636D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Комплект</w:t>
            </w:r>
            <w:r w:rsidR="00D22C1A" w:rsidRPr="0089636D">
              <w:rPr>
                <w:rFonts w:cs="Arial"/>
                <w:sz w:val="22"/>
                <w:szCs w:val="22"/>
              </w:rPr>
              <w:t xml:space="preserve"> рабочих чертежей </w:t>
            </w:r>
            <w:r w:rsidR="00D22C1A" w:rsidRPr="0089636D">
              <w:rPr>
                <w:rFonts w:eastAsia="MS Mincho" w:cs="Arial"/>
                <w:sz w:val="22"/>
                <w:szCs w:val="22"/>
              </w:rPr>
              <w:t>2012-047s/a-2-АОВ1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 </w:t>
            </w: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Б.4</w:t>
            </w:r>
          </w:p>
        </w:tc>
        <w:tc>
          <w:tcPr>
            <w:tcW w:w="7822" w:type="dxa"/>
            <w:vAlign w:val="bottom"/>
          </w:tcPr>
          <w:p w:rsidR="00D22C1A" w:rsidRPr="0089636D" w:rsidRDefault="0089636D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Комплект</w:t>
            </w:r>
            <w:r w:rsidR="00D22C1A" w:rsidRPr="0089636D">
              <w:rPr>
                <w:rFonts w:cs="Arial"/>
                <w:sz w:val="22"/>
                <w:szCs w:val="22"/>
              </w:rPr>
              <w:t xml:space="preserve"> рабочих чертежей </w:t>
            </w:r>
            <w:r w:rsidR="00D22C1A" w:rsidRPr="0089636D">
              <w:rPr>
                <w:rFonts w:eastAsia="MS Mincho" w:cs="Arial"/>
                <w:sz w:val="22"/>
                <w:szCs w:val="22"/>
              </w:rPr>
              <w:t>2012-047s/a-2-АОВ2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 </w:t>
            </w: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Б.5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Инструкция по эксплуатации инженерного оборудования квартир энергоэффективного здания с централизованной системой вентиляции и децентрализованным управлением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Б.6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Регулятор воздухообмена и теплоснабжения «БРИЗ». Версия для централизованных систем вентиляции с децентрализованным управлением.</w:t>
            </w:r>
            <w:r w:rsidR="0089636D" w:rsidRPr="0089636D">
              <w:rPr>
                <w:rFonts w:cs="Arial"/>
                <w:sz w:val="22"/>
                <w:szCs w:val="22"/>
              </w:rPr>
              <w:t xml:space="preserve"> </w:t>
            </w:r>
            <w:r w:rsidRPr="0089636D">
              <w:rPr>
                <w:rFonts w:cs="Arial"/>
                <w:sz w:val="22"/>
                <w:szCs w:val="22"/>
              </w:rPr>
              <w:t>Паспорт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22C1A" w:rsidRPr="0089636D" w:rsidTr="0089636D">
        <w:tc>
          <w:tcPr>
            <w:tcW w:w="948" w:type="dxa"/>
          </w:tcPr>
          <w:p w:rsidR="00D22C1A" w:rsidRPr="0089636D" w:rsidRDefault="00D22C1A" w:rsidP="0089636D">
            <w:pPr>
              <w:spacing w:line="360" w:lineRule="auto"/>
              <w:ind w:right="-366"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Б.7</w:t>
            </w:r>
          </w:p>
        </w:tc>
        <w:tc>
          <w:tcPr>
            <w:tcW w:w="7822" w:type="dxa"/>
            <w:vAlign w:val="bottom"/>
          </w:tcPr>
          <w:p w:rsidR="00D22C1A" w:rsidRPr="0089636D" w:rsidRDefault="00D22C1A" w:rsidP="0089636D">
            <w:pPr>
              <w:spacing w:line="360" w:lineRule="auto"/>
              <w:ind w:firstLine="0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Установка вентиляционно-отопительная с утилизацией тепла УТ-1,6. Паспорт</w:t>
            </w:r>
          </w:p>
        </w:tc>
        <w:tc>
          <w:tcPr>
            <w:tcW w:w="856" w:type="dxa"/>
            <w:vAlign w:val="bottom"/>
          </w:tcPr>
          <w:p w:rsidR="00D22C1A" w:rsidRPr="0089636D" w:rsidRDefault="00D22C1A" w:rsidP="0089636D">
            <w:pPr>
              <w:spacing w:line="360" w:lineRule="auto"/>
              <w:ind w:left="-123" w:right="-88"/>
              <w:jc w:val="center"/>
              <w:rPr>
                <w:rFonts w:cs="Arial"/>
                <w:sz w:val="22"/>
                <w:szCs w:val="22"/>
              </w:rPr>
            </w:pPr>
          </w:p>
        </w:tc>
      </w:tr>
      <w:bookmarkEnd w:id="0"/>
      <w:bookmarkEnd w:id="1"/>
      <w:bookmarkEnd w:id="2"/>
    </w:tbl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rPr>
          <w:rFonts w:cs="Arial"/>
          <w:lang w:val="en-US"/>
        </w:rPr>
      </w:pPr>
    </w:p>
    <w:p w:rsidR="00D22C1A" w:rsidRPr="0089636D" w:rsidRDefault="00D22C1A" w:rsidP="00D22C1A">
      <w:pPr>
        <w:ind w:firstLine="0"/>
        <w:rPr>
          <w:rFonts w:cs="Arial"/>
          <w:lang w:val="en-US"/>
        </w:rPr>
      </w:pPr>
    </w:p>
    <w:p w:rsidR="00D22C1A" w:rsidRPr="0089636D" w:rsidRDefault="00D22C1A" w:rsidP="00D22C1A">
      <w:pPr>
        <w:ind w:firstLine="0"/>
        <w:rPr>
          <w:rFonts w:cs="Arial"/>
          <w:lang w:val="en-US"/>
        </w:rPr>
      </w:pPr>
    </w:p>
    <w:p w:rsidR="00D22C1A" w:rsidRDefault="00D22C1A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Default="00153D1E" w:rsidP="00D22C1A">
      <w:pPr>
        <w:ind w:firstLine="0"/>
        <w:rPr>
          <w:rFonts w:cs="Arial"/>
        </w:rPr>
      </w:pPr>
    </w:p>
    <w:p w:rsidR="00153D1E" w:rsidRPr="00153D1E" w:rsidRDefault="00153D1E" w:rsidP="00D22C1A">
      <w:pPr>
        <w:ind w:firstLine="0"/>
        <w:rPr>
          <w:rFonts w:cs="Arial"/>
        </w:rPr>
      </w:pPr>
    </w:p>
    <w:p w:rsidR="00D22C1A" w:rsidRDefault="00D22C1A" w:rsidP="00D22C1A">
      <w:pPr>
        <w:ind w:firstLine="0"/>
        <w:rPr>
          <w:rFonts w:cs="Arial"/>
          <w:lang w:val="kk-KZ"/>
        </w:rPr>
      </w:pPr>
    </w:p>
    <w:p w:rsidR="006A5855" w:rsidRDefault="006A5855" w:rsidP="00D22C1A">
      <w:pPr>
        <w:ind w:firstLine="0"/>
        <w:rPr>
          <w:rFonts w:cs="Arial"/>
          <w:lang w:val="kk-KZ"/>
        </w:rPr>
      </w:pPr>
    </w:p>
    <w:p w:rsidR="00D854AC" w:rsidRDefault="00D854AC" w:rsidP="00D22C1A">
      <w:pPr>
        <w:ind w:firstLine="0"/>
        <w:rPr>
          <w:rFonts w:cs="Arial"/>
          <w:lang w:val="kk-KZ"/>
        </w:rPr>
      </w:pPr>
    </w:p>
    <w:p w:rsidR="00D854AC" w:rsidRDefault="00D854AC" w:rsidP="00D22C1A">
      <w:pPr>
        <w:ind w:firstLine="0"/>
        <w:rPr>
          <w:rFonts w:cs="Arial"/>
          <w:lang w:val="kk-KZ"/>
        </w:rPr>
      </w:pPr>
    </w:p>
    <w:p w:rsidR="00D854AC" w:rsidRDefault="00D854AC" w:rsidP="00D22C1A">
      <w:pPr>
        <w:ind w:firstLine="0"/>
        <w:rPr>
          <w:rFonts w:cs="Arial"/>
          <w:lang w:val="kk-KZ"/>
        </w:rPr>
      </w:pPr>
    </w:p>
    <w:p w:rsidR="00D854AC" w:rsidRPr="006A5855" w:rsidRDefault="00D854AC" w:rsidP="00D22C1A">
      <w:pPr>
        <w:ind w:firstLine="0"/>
        <w:rPr>
          <w:rFonts w:cs="Arial"/>
          <w:lang w:val="kk-KZ"/>
        </w:rPr>
      </w:pPr>
    </w:p>
    <w:p w:rsidR="00D22C1A" w:rsidRDefault="00D22C1A" w:rsidP="00153D1E">
      <w:pPr>
        <w:spacing w:line="360" w:lineRule="auto"/>
        <w:rPr>
          <w:rFonts w:cs="Arial"/>
          <w:b/>
          <w:sz w:val="22"/>
          <w:szCs w:val="22"/>
        </w:rPr>
      </w:pPr>
      <w:r w:rsidRPr="0089636D">
        <w:rPr>
          <w:rFonts w:cs="Arial"/>
          <w:sz w:val="22"/>
          <w:szCs w:val="22"/>
        </w:rPr>
        <w:tab/>
      </w:r>
      <w:r w:rsidRPr="0089636D">
        <w:rPr>
          <w:rFonts w:cs="Arial"/>
          <w:b/>
          <w:sz w:val="22"/>
          <w:szCs w:val="22"/>
        </w:rPr>
        <w:t>1 Общие положения</w:t>
      </w:r>
    </w:p>
    <w:p w:rsidR="00153D1E" w:rsidRPr="00153D1E" w:rsidRDefault="00153D1E" w:rsidP="00153D1E">
      <w:pPr>
        <w:spacing w:line="360" w:lineRule="auto"/>
        <w:rPr>
          <w:rFonts w:cs="Arial"/>
          <w:b/>
          <w:sz w:val="22"/>
          <w:szCs w:val="22"/>
        </w:rPr>
      </w:pPr>
    </w:p>
    <w:p w:rsidR="00D22C1A" w:rsidRPr="006A5855" w:rsidRDefault="00D22C1A" w:rsidP="00153D1E">
      <w:pPr>
        <w:spacing w:line="360" w:lineRule="auto"/>
        <w:rPr>
          <w:rFonts w:cs="Arial"/>
          <w:b/>
          <w:sz w:val="22"/>
          <w:szCs w:val="22"/>
        </w:rPr>
      </w:pPr>
      <w:r w:rsidRPr="006A5855">
        <w:rPr>
          <w:rFonts w:cs="Arial"/>
          <w:b/>
          <w:sz w:val="22"/>
          <w:szCs w:val="22"/>
        </w:rPr>
        <w:tab/>
        <w:t>1.1 Концепция построения Каталога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Концептуально Каталог состоит из двух частей: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1) Том 1. Наружные ограждающие конструкции.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2) Том 2. Инженерные системы.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Каждый том Каталога сориентирован на практическое применение проектировщиками соответствующей  специализации.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В каждом томе Каталога приведены готовые технические решения, которые могут служить основой при разработке проектной документации для новых и реконструируемых зданий.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К Каталогу прилагается компакт-диск, содержащий следующую информацию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1) Дополнительная информация к тому 1: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- программа 3</w:t>
      </w:r>
      <w:r w:rsidRPr="0089636D">
        <w:rPr>
          <w:rFonts w:cs="Arial"/>
          <w:sz w:val="22"/>
          <w:szCs w:val="22"/>
          <w:lang w:val="en-US"/>
        </w:rPr>
        <w:t>D</w:t>
      </w:r>
      <w:r w:rsidRPr="0089636D">
        <w:rPr>
          <w:rFonts w:cs="Arial"/>
          <w:sz w:val="22"/>
          <w:szCs w:val="22"/>
        </w:rPr>
        <w:t xml:space="preserve"> визуализации температурных полей;</w:t>
      </w:r>
    </w:p>
    <w:p w:rsidR="00D22C1A" w:rsidRPr="0089636D" w:rsidRDefault="00D22C1A" w:rsidP="00B56F5C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- файлы примеров расчетов тем</w:t>
      </w:r>
      <w:r w:rsidR="00B56F5C">
        <w:rPr>
          <w:rFonts w:cs="Arial"/>
          <w:sz w:val="22"/>
          <w:szCs w:val="22"/>
        </w:rPr>
        <w:t xml:space="preserve">пературных полей для программы </w:t>
      </w:r>
      <w:r w:rsidRPr="0089636D">
        <w:rPr>
          <w:rFonts w:cs="Arial"/>
          <w:sz w:val="22"/>
          <w:szCs w:val="22"/>
        </w:rPr>
        <w:t>визуализации.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2) Дополнительная информация к тому 2:</w:t>
      </w:r>
    </w:p>
    <w:p w:rsidR="00D22C1A" w:rsidRPr="0089636D" w:rsidRDefault="00D22C1A" w:rsidP="00B56F5C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- комплекты рабочих чертеж</w:t>
      </w:r>
      <w:r w:rsidR="00B56F5C">
        <w:rPr>
          <w:rFonts w:cs="Arial"/>
          <w:sz w:val="22"/>
          <w:szCs w:val="22"/>
        </w:rPr>
        <w:t>ей примеров проектных решений в</w:t>
      </w:r>
      <w:r w:rsidR="00B56F5C" w:rsidRPr="00B56F5C">
        <w:rPr>
          <w:rFonts w:cs="Arial"/>
          <w:sz w:val="22"/>
          <w:szCs w:val="22"/>
        </w:rPr>
        <w:t xml:space="preserve"> </w:t>
      </w:r>
      <w:r w:rsidRPr="0089636D">
        <w:rPr>
          <w:rFonts w:cs="Arial"/>
          <w:sz w:val="22"/>
          <w:szCs w:val="22"/>
        </w:rPr>
        <w:t>формате «</w:t>
      </w:r>
      <w:proofErr w:type="spellStart"/>
      <w:r w:rsidRPr="0089636D">
        <w:rPr>
          <w:rFonts w:cs="Arial"/>
          <w:sz w:val="22"/>
          <w:szCs w:val="22"/>
          <w:lang w:val="en-US"/>
        </w:rPr>
        <w:t>pdf</w:t>
      </w:r>
      <w:proofErr w:type="spellEnd"/>
      <w:r w:rsidRPr="0089636D">
        <w:rPr>
          <w:rFonts w:cs="Arial"/>
          <w:sz w:val="22"/>
          <w:szCs w:val="22"/>
        </w:rPr>
        <w:t>».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3) Фильм о первом в СНГ энергоэффективном многоквартирном жилом доме.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4) Фильм-инструкция по эксплуатации инженерного оборудования квартир первого в СНГ энергоэффективного дома.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6A5855" w:rsidRDefault="00D22C1A" w:rsidP="006A5855">
      <w:pPr>
        <w:spacing w:line="360" w:lineRule="auto"/>
        <w:ind w:firstLine="708"/>
        <w:rPr>
          <w:rFonts w:cs="Arial"/>
          <w:b/>
          <w:sz w:val="22"/>
          <w:szCs w:val="22"/>
          <w:lang w:val="kk-KZ"/>
        </w:rPr>
      </w:pPr>
      <w:r w:rsidRPr="006A5855">
        <w:rPr>
          <w:rFonts w:cs="Arial"/>
          <w:b/>
          <w:sz w:val="22"/>
          <w:szCs w:val="22"/>
        </w:rPr>
        <w:t>1.2 Концепция тома 2 Каталога «Инженерное оборудование»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 качестве примера проектных решений в каталоге рассмотрено инженерное оборудование для двух объектов: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малоэтажный многоподъездный энергоэффективный жилой дом;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многоэтажный одноподъездный энергоэффективный жилой дом.</w:t>
      </w:r>
    </w:p>
    <w:p w:rsidR="0089636D" w:rsidRPr="00B56F5C" w:rsidRDefault="00D22C1A" w:rsidP="005716CB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Характеристики о</w:t>
      </w:r>
      <w:r w:rsidR="005716CB">
        <w:rPr>
          <w:rFonts w:cs="Arial"/>
          <w:sz w:val="22"/>
          <w:szCs w:val="22"/>
        </w:rPr>
        <w:t>бъектов приведены в таблице 1.1</w:t>
      </w:r>
      <w:r w:rsidR="00B56F5C">
        <w:rPr>
          <w:rFonts w:cs="Arial"/>
          <w:sz w:val="22"/>
          <w:szCs w:val="22"/>
        </w:rPr>
        <w:t>.</w:t>
      </w:r>
    </w:p>
    <w:p w:rsidR="005716CB" w:rsidRPr="00E20EF1" w:rsidRDefault="005716CB" w:rsidP="005716CB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89636D" w:rsidRDefault="0089636D" w:rsidP="00153D1E">
      <w:pPr>
        <w:spacing w:line="360" w:lineRule="auto"/>
        <w:ind w:firstLine="0"/>
        <w:rPr>
          <w:rFonts w:cs="Arial"/>
          <w:sz w:val="22"/>
          <w:szCs w:val="22"/>
        </w:rPr>
      </w:pPr>
      <w:r w:rsidRPr="00E20EF1">
        <w:rPr>
          <w:rFonts w:cs="Arial"/>
          <w:sz w:val="22"/>
          <w:szCs w:val="22"/>
        </w:rPr>
        <w:t xml:space="preserve">     </w:t>
      </w:r>
      <w:r w:rsidR="00D22C1A" w:rsidRPr="005716CB">
        <w:rPr>
          <w:rFonts w:cs="Arial"/>
          <w:sz w:val="20"/>
          <w:szCs w:val="22"/>
        </w:rPr>
        <w:t>Таблица 1.1 – Характеристики объектов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90"/>
        <w:gridCol w:w="2929"/>
        <w:gridCol w:w="3451"/>
      </w:tblGrid>
      <w:tr w:rsidR="00D22C1A" w:rsidRPr="0089636D" w:rsidTr="00D854AC">
        <w:trPr>
          <w:tblHeader/>
          <w:jc w:val="center"/>
        </w:trPr>
        <w:tc>
          <w:tcPr>
            <w:tcW w:w="3190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</w:p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Характеристика</w:t>
            </w:r>
          </w:p>
        </w:tc>
        <w:tc>
          <w:tcPr>
            <w:tcW w:w="2929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proofErr w:type="spellStart"/>
            <w:r w:rsidRPr="0089636D">
              <w:rPr>
                <w:rFonts w:eastAsia="MS Mincho" w:cs="Arial"/>
                <w:sz w:val="22"/>
                <w:szCs w:val="22"/>
              </w:rPr>
              <w:t>Среднеэтажный</w:t>
            </w:r>
            <w:proofErr w:type="spellEnd"/>
          </w:p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многоподъездный</w:t>
            </w:r>
          </w:p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энергоэффективный</w:t>
            </w:r>
          </w:p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жилой дом</w:t>
            </w:r>
          </w:p>
        </w:tc>
        <w:tc>
          <w:tcPr>
            <w:tcW w:w="3451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 xml:space="preserve">Многоэтажный </w:t>
            </w:r>
          </w:p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 xml:space="preserve">одноподъездный </w:t>
            </w:r>
          </w:p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энергоэффективный</w:t>
            </w:r>
          </w:p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 xml:space="preserve"> жилой дом</w:t>
            </w:r>
          </w:p>
        </w:tc>
      </w:tr>
      <w:tr w:rsidR="00D22C1A" w:rsidRPr="0089636D" w:rsidTr="00D854AC">
        <w:trPr>
          <w:tblHeader/>
          <w:jc w:val="center"/>
        </w:trPr>
        <w:tc>
          <w:tcPr>
            <w:tcW w:w="3190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Тип системы вентиляции с механическим побуждением</w:t>
            </w:r>
          </w:p>
        </w:tc>
        <w:tc>
          <w:tcPr>
            <w:tcW w:w="2929" w:type="dxa"/>
          </w:tcPr>
          <w:p w:rsidR="00D22C1A" w:rsidRPr="0089636D" w:rsidRDefault="00D22C1A" w:rsidP="00D854AC">
            <w:pPr>
              <w:spacing w:line="360" w:lineRule="auto"/>
              <w:ind w:hanging="14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Децентрализованная</w:t>
            </w:r>
          </w:p>
        </w:tc>
        <w:tc>
          <w:tcPr>
            <w:tcW w:w="3451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proofErr w:type="gramStart"/>
            <w:r w:rsidRPr="0089636D">
              <w:rPr>
                <w:rFonts w:eastAsia="MS Mincho" w:cs="Arial"/>
                <w:sz w:val="22"/>
                <w:szCs w:val="22"/>
              </w:rPr>
              <w:t>Централизованная</w:t>
            </w:r>
            <w:proofErr w:type="gramEnd"/>
            <w:r w:rsidRPr="0089636D">
              <w:rPr>
                <w:rFonts w:eastAsia="MS Mincho" w:cs="Arial"/>
                <w:sz w:val="22"/>
                <w:szCs w:val="22"/>
              </w:rPr>
              <w:t xml:space="preserve"> с децентрализованным управлением</w:t>
            </w:r>
          </w:p>
        </w:tc>
      </w:tr>
      <w:tr w:rsidR="00D22C1A" w:rsidRPr="0089636D" w:rsidTr="00D854AC">
        <w:trPr>
          <w:tblHeader/>
          <w:jc w:val="center"/>
        </w:trPr>
        <w:tc>
          <w:tcPr>
            <w:tcW w:w="3190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Количество квартир</w:t>
            </w:r>
          </w:p>
        </w:tc>
        <w:tc>
          <w:tcPr>
            <w:tcW w:w="2929" w:type="dxa"/>
          </w:tcPr>
          <w:p w:rsidR="00D22C1A" w:rsidRPr="0089636D" w:rsidRDefault="00D22C1A" w:rsidP="00D854AC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60</w:t>
            </w:r>
          </w:p>
        </w:tc>
        <w:tc>
          <w:tcPr>
            <w:tcW w:w="3451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40</w:t>
            </w:r>
          </w:p>
        </w:tc>
      </w:tr>
      <w:tr w:rsidR="00D22C1A" w:rsidRPr="0089636D" w:rsidTr="00D854AC">
        <w:trPr>
          <w:tblHeader/>
          <w:jc w:val="center"/>
        </w:trPr>
        <w:tc>
          <w:tcPr>
            <w:tcW w:w="3190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lastRenderedPageBreak/>
              <w:t>Количество подъездов</w:t>
            </w:r>
          </w:p>
        </w:tc>
        <w:tc>
          <w:tcPr>
            <w:tcW w:w="2929" w:type="dxa"/>
          </w:tcPr>
          <w:p w:rsidR="00D22C1A" w:rsidRPr="0089636D" w:rsidRDefault="00D22C1A" w:rsidP="00D854AC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3</w:t>
            </w:r>
          </w:p>
        </w:tc>
        <w:tc>
          <w:tcPr>
            <w:tcW w:w="3451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1</w:t>
            </w:r>
          </w:p>
        </w:tc>
      </w:tr>
      <w:tr w:rsidR="00D22C1A" w:rsidRPr="0089636D" w:rsidTr="00D854AC">
        <w:trPr>
          <w:tblHeader/>
          <w:jc w:val="center"/>
        </w:trPr>
        <w:tc>
          <w:tcPr>
            <w:tcW w:w="3190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Количество этажей</w:t>
            </w:r>
          </w:p>
        </w:tc>
        <w:tc>
          <w:tcPr>
            <w:tcW w:w="2929" w:type="dxa"/>
          </w:tcPr>
          <w:p w:rsidR="00D22C1A" w:rsidRPr="0089636D" w:rsidRDefault="00D22C1A" w:rsidP="00D854AC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5</w:t>
            </w:r>
          </w:p>
        </w:tc>
        <w:tc>
          <w:tcPr>
            <w:tcW w:w="3451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10</w:t>
            </w:r>
          </w:p>
        </w:tc>
      </w:tr>
      <w:tr w:rsidR="00D22C1A" w:rsidRPr="0089636D" w:rsidTr="00D854AC">
        <w:trPr>
          <w:tblHeader/>
          <w:jc w:val="center"/>
        </w:trPr>
        <w:tc>
          <w:tcPr>
            <w:tcW w:w="3190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Тип утилизатора тепла</w:t>
            </w:r>
          </w:p>
        </w:tc>
        <w:tc>
          <w:tcPr>
            <w:tcW w:w="2929" w:type="dxa"/>
          </w:tcPr>
          <w:p w:rsidR="00D22C1A" w:rsidRPr="0089636D" w:rsidRDefault="00D22C1A" w:rsidP="00D854AC">
            <w:pPr>
              <w:spacing w:line="360" w:lineRule="auto"/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Пластинчатый</w:t>
            </w:r>
          </w:p>
        </w:tc>
        <w:tc>
          <w:tcPr>
            <w:tcW w:w="3451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На тепловых трубах</w:t>
            </w:r>
          </w:p>
        </w:tc>
      </w:tr>
    </w:tbl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 каждом проекте рассматриваются следующие системы.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1)</w:t>
      </w:r>
      <w:r w:rsidRPr="0089636D">
        <w:rPr>
          <w:rFonts w:eastAsia="MS Mincho" w:cs="Arial"/>
          <w:sz w:val="22"/>
          <w:szCs w:val="22"/>
        </w:rPr>
        <w:t xml:space="preserve"> Система принудительной приточно-вытяжной вентиляции с рекуперацией тепла удаляемого воздуха.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2) Система отопления.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3) Система мониторинга инженерного оборудования.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4) Система мониторинга теплосчетчиков.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Каждый проект содержит следующую информацию.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1) Пояснительная записка к проекту.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2) Комплекты рабочих чертежей разделов ОВ и АОВ (включая систему мониторинга инженерного оборудования и теплосчетчиков).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3) Перечень технических заданий смежникам, выдаваемый разработчиками разделов ОВ и АОВ.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4) Инструкция по эксплуатации инженерного оборудования квартир энергоэффективного здания. </w:t>
      </w:r>
    </w:p>
    <w:p w:rsidR="00D22C1A" w:rsidRPr="0089636D" w:rsidRDefault="00D22C1A" w:rsidP="00153D1E">
      <w:pPr>
        <w:tabs>
          <w:tab w:val="left" w:pos="0"/>
        </w:tabs>
        <w:spacing w:line="360" w:lineRule="auto"/>
        <w:ind w:right="-36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5) Паспорта на применяемое оборудование</w:t>
      </w:r>
      <w:r w:rsidRPr="0089636D">
        <w:rPr>
          <w:rFonts w:cs="Arial"/>
          <w:sz w:val="22"/>
          <w:szCs w:val="22"/>
        </w:rPr>
        <w:tab/>
      </w:r>
    </w:p>
    <w:p w:rsidR="0089636D" w:rsidRPr="00E20EF1" w:rsidRDefault="0089636D" w:rsidP="00153D1E">
      <w:pPr>
        <w:spacing w:line="360" w:lineRule="auto"/>
        <w:ind w:firstLine="0"/>
        <w:rPr>
          <w:rFonts w:cs="Arial"/>
          <w:sz w:val="22"/>
          <w:szCs w:val="22"/>
        </w:rPr>
      </w:pPr>
      <w:r w:rsidRPr="00E20EF1">
        <w:rPr>
          <w:rFonts w:cs="Arial"/>
          <w:sz w:val="22"/>
          <w:szCs w:val="22"/>
        </w:rPr>
        <w:t xml:space="preserve">         </w:t>
      </w:r>
    </w:p>
    <w:p w:rsidR="0089636D" w:rsidRDefault="00D22C1A" w:rsidP="00153D1E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89636D">
        <w:rPr>
          <w:rFonts w:cs="Arial"/>
          <w:b/>
          <w:sz w:val="22"/>
          <w:szCs w:val="22"/>
        </w:rPr>
        <w:t>2 Нормативные ссылки</w:t>
      </w:r>
    </w:p>
    <w:p w:rsidR="005716CB" w:rsidRPr="00E20EF1" w:rsidRDefault="005716CB" w:rsidP="00153D1E">
      <w:pPr>
        <w:spacing w:line="360" w:lineRule="auto"/>
        <w:ind w:firstLine="709"/>
        <w:rPr>
          <w:rFonts w:cs="Arial"/>
          <w:b/>
          <w:sz w:val="22"/>
          <w:szCs w:val="22"/>
        </w:rPr>
      </w:pPr>
    </w:p>
    <w:p w:rsidR="00D22C1A" w:rsidRPr="0089636D" w:rsidRDefault="00D854AC" w:rsidP="00153D1E">
      <w:pPr>
        <w:spacing w:line="360" w:lineRule="auto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СНиП  РК 3.02-43-2007</w:t>
      </w:r>
      <w:r>
        <w:rPr>
          <w:rFonts w:cs="Arial"/>
          <w:sz w:val="22"/>
          <w:szCs w:val="22"/>
          <w:lang w:val="kk-KZ"/>
        </w:rPr>
        <w:t>*</w:t>
      </w:r>
      <w:r>
        <w:rPr>
          <w:rFonts w:cs="Arial"/>
          <w:sz w:val="22"/>
          <w:szCs w:val="22"/>
        </w:rPr>
        <w:t xml:space="preserve"> </w:t>
      </w:r>
      <w:r w:rsidR="00D22C1A" w:rsidRPr="0089636D">
        <w:rPr>
          <w:rFonts w:cs="Arial"/>
          <w:sz w:val="22"/>
          <w:szCs w:val="22"/>
        </w:rPr>
        <w:t>Жилые здания.</w:t>
      </w:r>
    </w:p>
    <w:p w:rsidR="00D22C1A" w:rsidRPr="00B554C7" w:rsidRDefault="00D854AC" w:rsidP="00153D1E">
      <w:pPr>
        <w:spacing w:line="360" w:lineRule="auto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СНиП  РК 4.02-42-2006</w:t>
      </w:r>
      <w:r>
        <w:rPr>
          <w:rFonts w:cs="Arial"/>
          <w:sz w:val="22"/>
          <w:szCs w:val="22"/>
          <w:lang w:val="kk-KZ"/>
        </w:rPr>
        <w:t>*</w:t>
      </w:r>
      <w:r w:rsidR="00D22C1A" w:rsidRPr="0089636D">
        <w:rPr>
          <w:rFonts w:cs="Arial"/>
          <w:sz w:val="22"/>
          <w:szCs w:val="22"/>
        </w:rPr>
        <w:t xml:space="preserve"> Отопление, вентиляция и кондиционирование.</w:t>
      </w:r>
    </w:p>
    <w:p w:rsidR="00B554C7" w:rsidRPr="00B554C7" w:rsidRDefault="00B554C7" w:rsidP="00153D1E">
      <w:pPr>
        <w:spacing w:line="360" w:lineRule="auto"/>
        <w:rPr>
          <w:rFonts w:cs="Arial"/>
          <w:sz w:val="22"/>
          <w:szCs w:val="22"/>
        </w:rPr>
      </w:pPr>
      <w:proofErr w:type="gramStart"/>
      <w:r>
        <w:rPr>
          <w:rFonts w:cs="Arial"/>
          <w:sz w:val="22"/>
          <w:szCs w:val="22"/>
          <w:lang w:val="en-US"/>
        </w:rPr>
        <w:t>C</w:t>
      </w:r>
      <w:r>
        <w:rPr>
          <w:rFonts w:cs="Arial"/>
          <w:sz w:val="22"/>
          <w:szCs w:val="22"/>
        </w:rPr>
        <w:t xml:space="preserve">Н РК 2.04-01-2009 Нормы теплотехнического проектирования гражданских и промышленных </w:t>
      </w:r>
      <w:bookmarkStart w:id="3" w:name="_GoBack"/>
      <w:bookmarkEnd w:id="3"/>
      <w:r>
        <w:rPr>
          <w:rFonts w:cs="Arial"/>
          <w:sz w:val="22"/>
          <w:szCs w:val="22"/>
        </w:rPr>
        <w:t>зданий (сооружений) с учетом энергосбережения.</w:t>
      </w:r>
      <w:proofErr w:type="gramEnd"/>
    </w:p>
    <w:p w:rsidR="00D854AC" w:rsidRPr="0089636D" w:rsidRDefault="00D854AC" w:rsidP="00D854AC">
      <w:pPr>
        <w:spacing w:line="360" w:lineRule="auto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СН РК 2.04-21-2004* </w:t>
      </w:r>
      <w:r w:rsidRPr="0089636D">
        <w:rPr>
          <w:rFonts w:cs="Arial"/>
          <w:sz w:val="22"/>
          <w:szCs w:val="22"/>
        </w:rPr>
        <w:t>Энергопотребление и тепловая защита зданий.</w:t>
      </w:r>
    </w:p>
    <w:p w:rsidR="00D22C1A" w:rsidRPr="00D854AC" w:rsidRDefault="00D854AC" w:rsidP="00153D1E">
      <w:pPr>
        <w:spacing w:line="360" w:lineRule="auto"/>
        <w:rPr>
          <w:rFonts w:cs="Arial"/>
          <w:sz w:val="22"/>
          <w:szCs w:val="22"/>
          <w:lang w:val="kk-KZ"/>
        </w:rPr>
      </w:pPr>
      <w:r>
        <w:rPr>
          <w:rFonts w:cs="Arial"/>
          <w:sz w:val="22"/>
          <w:szCs w:val="22"/>
          <w:lang w:val="kk-KZ"/>
        </w:rPr>
        <w:t>Правила устройства электроустановок.</w:t>
      </w:r>
    </w:p>
    <w:p w:rsidR="005716CB" w:rsidRPr="0089636D" w:rsidRDefault="005716CB" w:rsidP="00153D1E">
      <w:pPr>
        <w:spacing w:line="360" w:lineRule="auto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b/>
          <w:sz w:val="22"/>
          <w:szCs w:val="22"/>
        </w:rPr>
      </w:pPr>
      <w:r w:rsidRPr="0089636D">
        <w:rPr>
          <w:rFonts w:eastAsia="MS Mincho" w:cs="Arial"/>
          <w:b/>
          <w:sz w:val="22"/>
          <w:szCs w:val="22"/>
        </w:rPr>
        <w:t xml:space="preserve">3 </w:t>
      </w:r>
      <w:proofErr w:type="spellStart"/>
      <w:r w:rsidRPr="0089636D">
        <w:rPr>
          <w:rFonts w:eastAsia="MS Mincho" w:cs="Arial"/>
          <w:b/>
          <w:sz w:val="22"/>
          <w:szCs w:val="22"/>
        </w:rPr>
        <w:t>Среднеэтажный</w:t>
      </w:r>
      <w:proofErr w:type="spellEnd"/>
      <w:r w:rsidRPr="0089636D">
        <w:rPr>
          <w:rFonts w:eastAsia="MS Mincho" w:cs="Arial"/>
          <w:b/>
          <w:sz w:val="22"/>
          <w:szCs w:val="22"/>
        </w:rPr>
        <w:t xml:space="preserve"> многоподъездный энергоэффективный жилой дом</w:t>
      </w:r>
    </w:p>
    <w:p w:rsidR="00D22C1A" w:rsidRPr="0089636D" w:rsidRDefault="00D22C1A" w:rsidP="005716CB">
      <w:pPr>
        <w:spacing w:line="360" w:lineRule="auto"/>
        <w:ind w:firstLine="0"/>
        <w:rPr>
          <w:rFonts w:eastAsia="MS Mincho" w:cs="Arial"/>
          <w:sz w:val="22"/>
          <w:szCs w:val="22"/>
        </w:rPr>
      </w:pPr>
    </w:p>
    <w:p w:rsidR="005716CB" w:rsidRPr="005716CB" w:rsidRDefault="005716CB" w:rsidP="005716CB">
      <w:pPr>
        <w:spacing w:line="360" w:lineRule="auto"/>
        <w:ind w:firstLine="708"/>
        <w:rPr>
          <w:rFonts w:eastAsia="MS Mincho" w:cs="Arial"/>
          <w:b/>
          <w:sz w:val="22"/>
          <w:szCs w:val="22"/>
        </w:rPr>
      </w:pPr>
      <w:r w:rsidRPr="005716CB">
        <w:rPr>
          <w:rFonts w:eastAsia="MS Mincho" w:cs="Arial"/>
          <w:b/>
          <w:sz w:val="22"/>
          <w:szCs w:val="22"/>
        </w:rPr>
        <w:t>3.1 Пояснительная записка</w:t>
      </w:r>
    </w:p>
    <w:p w:rsidR="00D22C1A" w:rsidRPr="0089636D" w:rsidRDefault="005716CB" w:rsidP="005716CB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>
        <w:rPr>
          <w:rFonts w:eastAsia="MS Mincho" w:cs="Arial"/>
          <w:sz w:val="22"/>
          <w:szCs w:val="22"/>
        </w:rPr>
        <w:t>3.1.1 Общие положения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В рамках проекта рассматривается инженерное оборудование </w:t>
      </w:r>
      <w:proofErr w:type="spellStart"/>
      <w:r w:rsidRPr="0089636D">
        <w:rPr>
          <w:rFonts w:cs="Arial"/>
          <w:sz w:val="22"/>
          <w:szCs w:val="22"/>
        </w:rPr>
        <w:t>среднеэтажного</w:t>
      </w:r>
      <w:proofErr w:type="spellEnd"/>
      <w:r w:rsidRPr="0089636D">
        <w:rPr>
          <w:rFonts w:cs="Arial"/>
          <w:sz w:val="22"/>
          <w:szCs w:val="22"/>
        </w:rPr>
        <w:t xml:space="preserve"> многоподъездного энергоэффективного жилого дома с характеристиками, приведенными в таблице 3.1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5716CB" w:rsidRDefault="00D22C1A" w:rsidP="00153D1E">
      <w:pPr>
        <w:spacing w:line="360" w:lineRule="auto"/>
        <w:ind w:firstLine="708"/>
        <w:rPr>
          <w:rFonts w:cs="Arial"/>
          <w:sz w:val="20"/>
          <w:szCs w:val="22"/>
        </w:rPr>
      </w:pPr>
      <w:r w:rsidRPr="005716CB">
        <w:rPr>
          <w:rFonts w:cs="Arial"/>
          <w:sz w:val="20"/>
          <w:szCs w:val="22"/>
        </w:rPr>
        <w:t xml:space="preserve">Таблица 3.1 – Характеристики </w:t>
      </w:r>
      <w:proofErr w:type="spellStart"/>
      <w:r w:rsidRPr="005716CB">
        <w:rPr>
          <w:rFonts w:cs="Arial"/>
          <w:sz w:val="20"/>
          <w:szCs w:val="22"/>
        </w:rPr>
        <w:t>среднеэтажного</w:t>
      </w:r>
      <w:proofErr w:type="spellEnd"/>
      <w:r w:rsidRPr="005716CB">
        <w:rPr>
          <w:rFonts w:cs="Arial"/>
          <w:sz w:val="20"/>
          <w:szCs w:val="22"/>
        </w:rPr>
        <w:t xml:space="preserve"> энергоэффективного жилого дома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98"/>
        <w:gridCol w:w="5244"/>
      </w:tblGrid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lastRenderedPageBreak/>
              <w:t>Характеристика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proofErr w:type="spellStart"/>
            <w:r w:rsidRPr="0089636D">
              <w:rPr>
                <w:rFonts w:eastAsia="MS Mincho" w:cs="Arial"/>
                <w:sz w:val="22"/>
                <w:szCs w:val="22"/>
              </w:rPr>
              <w:t>Среднеэтажный</w:t>
            </w:r>
            <w:proofErr w:type="spellEnd"/>
            <w:r w:rsidRPr="0089636D">
              <w:rPr>
                <w:rFonts w:eastAsia="MS Mincho" w:cs="Arial"/>
                <w:sz w:val="22"/>
                <w:szCs w:val="22"/>
              </w:rPr>
              <w:t xml:space="preserve"> многоподъездный</w:t>
            </w:r>
          </w:p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энергоэффективный жилой дом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left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Количество квартир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36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left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Количество подъездов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3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left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Количество этажей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4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left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Кухонные плиты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газовые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left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Тип системы вентиляции</w:t>
            </w:r>
          </w:p>
          <w:p w:rsidR="00D22C1A" w:rsidRPr="0089636D" w:rsidRDefault="00D22C1A" w:rsidP="00153D1E">
            <w:pPr>
              <w:spacing w:line="360" w:lineRule="auto"/>
              <w:ind w:firstLine="0"/>
              <w:jc w:val="left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 xml:space="preserve"> с механическим побуждением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децентрализованная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left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Тип утилизатора тепла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пластинчатый</w:t>
            </w:r>
          </w:p>
        </w:tc>
      </w:tr>
    </w:tbl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89636D" w:rsidRDefault="00D22C1A" w:rsidP="005716CB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 xml:space="preserve">В таблице 3.2 приведен пример результатов расчета </w:t>
      </w:r>
      <w:r w:rsidRPr="0089636D">
        <w:rPr>
          <w:rFonts w:cs="Arial"/>
          <w:sz w:val="22"/>
          <w:szCs w:val="22"/>
        </w:rPr>
        <w:t xml:space="preserve">удельного расхода тепловой энергии на отопление и вентиляцию </w:t>
      </w:r>
      <w:r w:rsidRPr="0089636D">
        <w:rPr>
          <w:rFonts w:cs="Arial"/>
          <w:color w:val="000000"/>
          <w:sz w:val="22"/>
          <w:szCs w:val="22"/>
        </w:rPr>
        <w:t xml:space="preserve">здания для естественной вентиляции и механической вентиляции с утилизацией теплоты вытяжного воздуха при различных сопротивлениях теплопередаче наружных ограждений в зависимости от эффективности </w:t>
      </w:r>
      <w:proofErr w:type="spellStart"/>
      <w:r w:rsidRPr="0089636D">
        <w:rPr>
          <w:rFonts w:cs="Arial"/>
          <w:color w:val="000000"/>
          <w:sz w:val="22"/>
          <w:szCs w:val="22"/>
        </w:rPr>
        <w:t>теплоутилизатора</w:t>
      </w:r>
      <w:proofErr w:type="spellEnd"/>
      <w:r w:rsidRPr="0089636D">
        <w:rPr>
          <w:rFonts w:cs="Arial"/>
          <w:color w:val="000000"/>
          <w:sz w:val="22"/>
          <w:szCs w:val="22"/>
        </w:rPr>
        <w:t xml:space="preserve">. Климатические условия эксплуатации зданий соответствуют значениям </w:t>
      </w:r>
      <w:proofErr w:type="spellStart"/>
      <w:r w:rsidRPr="0089636D">
        <w:rPr>
          <w:rFonts w:cs="Arial"/>
          <w:color w:val="000000"/>
          <w:sz w:val="22"/>
          <w:szCs w:val="22"/>
        </w:rPr>
        <w:t>градусосуток</w:t>
      </w:r>
      <w:proofErr w:type="spellEnd"/>
      <w:r w:rsidRPr="0089636D">
        <w:rPr>
          <w:rFonts w:cs="Arial"/>
          <w:color w:val="000000"/>
          <w:sz w:val="22"/>
          <w:szCs w:val="22"/>
        </w:rPr>
        <w:t xml:space="preserve"> </w:t>
      </w:r>
      <w:proofErr w:type="spellStart"/>
      <w:r w:rsidRPr="0089636D">
        <w:rPr>
          <w:rFonts w:cs="Arial"/>
          <w:color w:val="000000"/>
          <w:sz w:val="22"/>
          <w:szCs w:val="22"/>
          <w:lang w:val="en-US"/>
        </w:rPr>
        <w:t>D</w:t>
      </w:r>
      <w:r w:rsidRPr="0089636D">
        <w:rPr>
          <w:rFonts w:cs="Arial"/>
          <w:color w:val="000000"/>
          <w:sz w:val="22"/>
          <w:szCs w:val="22"/>
          <w:vertAlign w:val="subscript"/>
          <w:lang w:val="en-US"/>
        </w:rPr>
        <w:t>d</w:t>
      </w:r>
      <w:proofErr w:type="spellEnd"/>
      <w:r w:rsidRPr="0089636D">
        <w:rPr>
          <w:rFonts w:cs="Arial"/>
          <w:color w:val="000000"/>
          <w:sz w:val="22"/>
          <w:szCs w:val="22"/>
        </w:rPr>
        <w:t xml:space="preserve"> =5964 </w:t>
      </w:r>
      <w:r w:rsidRPr="0089636D">
        <w:rPr>
          <w:rFonts w:cs="Arial"/>
          <w:color w:val="000000"/>
          <w:sz w:val="22"/>
          <w:szCs w:val="22"/>
          <w:vertAlign w:val="superscript"/>
        </w:rPr>
        <w:t>0</w:t>
      </w:r>
      <w:r w:rsidRPr="0089636D">
        <w:rPr>
          <w:rFonts w:cs="Arial"/>
          <w:color w:val="000000"/>
          <w:sz w:val="22"/>
          <w:szCs w:val="22"/>
        </w:rPr>
        <w:t xml:space="preserve">С-сут. Расчеты выполнялись в соответствии с </w:t>
      </w:r>
      <w:r w:rsidRPr="0089636D">
        <w:rPr>
          <w:rFonts w:cs="Arial"/>
          <w:sz w:val="22"/>
          <w:szCs w:val="22"/>
        </w:rPr>
        <w:t>СН РК 2.04-21.</w:t>
      </w:r>
      <w:r w:rsidRPr="0089636D">
        <w:rPr>
          <w:rFonts w:cs="Arial"/>
          <w:color w:val="000000"/>
          <w:sz w:val="22"/>
          <w:szCs w:val="22"/>
        </w:rPr>
        <w:t xml:space="preserve"> </w:t>
      </w:r>
    </w:p>
    <w:p w:rsidR="005716CB" w:rsidRPr="005716CB" w:rsidRDefault="005716CB" w:rsidP="005716CB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</w:p>
    <w:p w:rsidR="0089636D" w:rsidRPr="005716CB" w:rsidRDefault="00D22C1A" w:rsidP="00153D1E">
      <w:pPr>
        <w:pStyle w:val="Heading"/>
        <w:spacing w:line="360" w:lineRule="auto"/>
        <w:ind w:right="45" w:firstLine="720"/>
        <w:jc w:val="both"/>
        <w:rPr>
          <w:b w:val="0"/>
          <w:sz w:val="18"/>
        </w:rPr>
      </w:pPr>
      <w:r w:rsidRPr="005716CB">
        <w:rPr>
          <w:b w:val="0"/>
          <w:sz w:val="18"/>
        </w:rPr>
        <w:t>Таблица 3.2 – Пример результатов расчета удельного расхода тепловой энергии на отопление четырехэтажного жилого дома для естественной и механической вентиляции с утилизацией тепла удаляемого воздуха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80"/>
        <w:gridCol w:w="1080"/>
        <w:gridCol w:w="1316"/>
        <w:gridCol w:w="1769"/>
        <w:gridCol w:w="1111"/>
        <w:gridCol w:w="1564"/>
        <w:gridCol w:w="2003"/>
      </w:tblGrid>
      <w:tr w:rsidR="00D22C1A" w:rsidRPr="0089636D" w:rsidTr="005716CB">
        <w:trPr>
          <w:trHeight w:val="770"/>
        </w:trPr>
        <w:tc>
          <w:tcPr>
            <w:tcW w:w="5245" w:type="dxa"/>
            <w:gridSpan w:val="4"/>
            <w:shd w:val="clear" w:color="auto" w:fill="auto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Сопротивление теплопередаче </w:t>
            </w:r>
          </w:p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наружных ограждающих конструкций, </w:t>
            </w:r>
          </w:p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pacing w:val="-2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(</w:t>
            </w:r>
            <w:proofErr w:type="gramStart"/>
            <w:r w:rsidRPr="0089636D">
              <w:rPr>
                <w:rFonts w:cs="Arial"/>
                <w:sz w:val="22"/>
                <w:szCs w:val="22"/>
              </w:rPr>
              <w:t>м</w:t>
            </w:r>
            <w:proofErr w:type="gramEnd"/>
            <w:r w:rsidRPr="0089636D">
              <w:rPr>
                <w:rFonts w:cs="Arial"/>
                <w:sz w:val="22"/>
                <w:szCs w:val="22"/>
              </w:rPr>
              <w:t xml:space="preserve">² </w:t>
            </w:r>
            <w:proofErr w:type="spellStart"/>
            <w:r w:rsidRPr="0089636D">
              <w:rPr>
                <w:rFonts w:cs="Arial"/>
                <w:sz w:val="22"/>
                <w:szCs w:val="22"/>
                <w:vertAlign w:val="superscript"/>
              </w:rPr>
              <w:t>o</w:t>
            </w:r>
            <w:r w:rsidRPr="0089636D">
              <w:rPr>
                <w:rFonts w:cs="Arial"/>
                <w:sz w:val="22"/>
                <w:szCs w:val="22"/>
              </w:rPr>
              <w:t>C</w:t>
            </w:r>
            <w:proofErr w:type="spellEnd"/>
            <w:r w:rsidRPr="0089636D">
              <w:rPr>
                <w:rFonts w:cs="Arial"/>
                <w:sz w:val="22"/>
                <w:szCs w:val="22"/>
              </w:rPr>
              <w:t>)/Вт</w:t>
            </w:r>
          </w:p>
        </w:tc>
        <w:tc>
          <w:tcPr>
            <w:tcW w:w="4678" w:type="dxa"/>
            <w:gridSpan w:val="3"/>
            <w:shd w:val="clear" w:color="auto" w:fill="auto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pacing w:val="-2"/>
                <w:sz w:val="22"/>
                <w:szCs w:val="22"/>
              </w:rPr>
            </w:pPr>
            <w:r w:rsidRPr="0089636D">
              <w:rPr>
                <w:rFonts w:cs="Arial"/>
                <w:spacing w:val="-2"/>
                <w:sz w:val="22"/>
                <w:szCs w:val="22"/>
              </w:rPr>
              <w:t xml:space="preserve">Удельный расход тепловой энергии на отопление здания, </w:t>
            </w:r>
            <w:r w:rsidRPr="0089636D">
              <w:rPr>
                <w:rFonts w:cs="Arial"/>
                <w:spacing w:val="-2"/>
                <w:position w:val="-12"/>
                <w:sz w:val="22"/>
                <w:szCs w:val="22"/>
              </w:rPr>
              <w:object w:dxaOrig="420" w:dyaOrig="3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.2pt;height:18.65pt" o:ole="">
                  <v:imagedata r:id="rId9" o:title=""/>
                </v:shape>
                <o:OLEObject Type="Embed" ProgID="Equation.3" ShapeID="_x0000_i1025" DrawAspect="Content" ObjectID="_1438161994" r:id="rId10"/>
              </w:object>
            </w:r>
            <w:r w:rsidRPr="0089636D">
              <w:rPr>
                <w:rFonts w:cs="Arial"/>
                <w:spacing w:val="-2"/>
                <w:sz w:val="22"/>
                <w:szCs w:val="22"/>
              </w:rPr>
              <w:t>, кДж/(</w:t>
            </w:r>
            <w:proofErr w:type="gramStart"/>
            <w:r w:rsidRPr="0089636D">
              <w:rPr>
                <w:rFonts w:cs="Arial"/>
                <w:spacing w:val="-2"/>
                <w:sz w:val="22"/>
                <w:szCs w:val="22"/>
              </w:rPr>
              <w:t>м</w:t>
            </w:r>
            <w:proofErr w:type="gramEnd"/>
            <w:r w:rsidRPr="0089636D">
              <w:rPr>
                <w:rFonts w:cs="Arial"/>
                <w:spacing w:val="-2"/>
                <w:sz w:val="22"/>
                <w:szCs w:val="22"/>
              </w:rPr>
              <w:t>²·º</w:t>
            </w:r>
            <w:proofErr w:type="spellStart"/>
            <w:r w:rsidRPr="0089636D">
              <w:rPr>
                <w:rFonts w:cs="Arial"/>
                <w:spacing w:val="-2"/>
                <w:sz w:val="22"/>
                <w:szCs w:val="22"/>
              </w:rPr>
              <w:t>С·сут</w:t>
            </w:r>
            <w:proofErr w:type="spellEnd"/>
            <w:r w:rsidRPr="0089636D">
              <w:rPr>
                <w:rFonts w:cs="Arial"/>
                <w:spacing w:val="-2"/>
                <w:sz w:val="22"/>
                <w:szCs w:val="22"/>
              </w:rPr>
              <w:t>)</w:t>
            </w:r>
          </w:p>
        </w:tc>
      </w:tr>
      <w:tr w:rsidR="00D22C1A" w:rsidRPr="0089636D" w:rsidTr="005716CB">
        <w:trPr>
          <w:trHeight w:val="1452"/>
        </w:trPr>
        <w:tc>
          <w:tcPr>
            <w:tcW w:w="1080" w:type="dxa"/>
            <w:vMerge w:val="restart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right="-43"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Стены</w:t>
            </w:r>
          </w:p>
        </w:tc>
        <w:tc>
          <w:tcPr>
            <w:tcW w:w="1080" w:type="dxa"/>
            <w:vMerge w:val="restart"/>
          </w:tcPr>
          <w:p w:rsidR="00D22C1A" w:rsidRPr="0089636D" w:rsidRDefault="00D22C1A" w:rsidP="00862548">
            <w:pPr>
              <w:spacing w:line="360" w:lineRule="auto"/>
              <w:ind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Окна и</w:t>
            </w:r>
          </w:p>
          <w:p w:rsidR="00D22C1A" w:rsidRPr="0089636D" w:rsidRDefault="00D22C1A" w:rsidP="00862548">
            <w:pPr>
              <w:spacing w:line="360" w:lineRule="auto"/>
              <w:ind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балконные двери</w:t>
            </w:r>
          </w:p>
        </w:tc>
        <w:tc>
          <w:tcPr>
            <w:tcW w:w="1316" w:type="dxa"/>
            <w:vMerge w:val="restart"/>
          </w:tcPr>
          <w:p w:rsidR="00D22C1A" w:rsidRPr="0089636D" w:rsidRDefault="00D22C1A" w:rsidP="00862548">
            <w:pPr>
              <w:spacing w:line="360" w:lineRule="auto"/>
              <w:ind w:firstLine="0"/>
              <w:jc w:val="center"/>
              <w:rPr>
                <w:rFonts w:cs="Arial"/>
                <w:sz w:val="20"/>
                <w:lang w:val="en-US"/>
              </w:rPr>
            </w:pPr>
            <w:r w:rsidRPr="0089636D">
              <w:rPr>
                <w:rFonts w:cs="Arial"/>
                <w:sz w:val="20"/>
              </w:rPr>
              <w:t>Чердачное перекрытие</w:t>
            </w:r>
          </w:p>
        </w:tc>
        <w:tc>
          <w:tcPr>
            <w:tcW w:w="1769" w:type="dxa"/>
            <w:vMerge w:val="restart"/>
          </w:tcPr>
          <w:p w:rsidR="00D22C1A" w:rsidRPr="0089636D" w:rsidRDefault="00D22C1A" w:rsidP="00862548">
            <w:pPr>
              <w:spacing w:line="360" w:lineRule="auto"/>
              <w:ind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Перекрытие над техподпольем</w:t>
            </w:r>
          </w:p>
        </w:tc>
        <w:tc>
          <w:tcPr>
            <w:tcW w:w="1111" w:type="dxa"/>
            <w:vMerge w:val="restart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left="-108" w:right="-108"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Естественная  вентиляция</w:t>
            </w:r>
          </w:p>
        </w:tc>
        <w:tc>
          <w:tcPr>
            <w:tcW w:w="3567" w:type="dxa"/>
            <w:gridSpan w:val="2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 xml:space="preserve">Механическая вентиляция с рекуперацией тепла удаляемого воздуха </w:t>
            </w:r>
            <w:r w:rsidRPr="0089636D">
              <w:rPr>
                <w:rFonts w:cs="Arial"/>
                <w:sz w:val="20"/>
                <w:lang w:val="en-US"/>
              </w:rPr>
              <w:t>c</w:t>
            </w:r>
            <w:r w:rsidRPr="0089636D">
              <w:rPr>
                <w:rFonts w:cs="Arial"/>
                <w:sz w:val="20"/>
              </w:rPr>
              <w:t xml:space="preserve"> коэффициентом эффективности </w:t>
            </w:r>
            <w:proofErr w:type="spellStart"/>
            <w:r w:rsidRPr="0089636D">
              <w:rPr>
                <w:rFonts w:cs="Arial"/>
                <w:sz w:val="20"/>
              </w:rPr>
              <w:t>теплоутилизатора</w:t>
            </w:r>
            <w:proofErr w:type="spellEnd"/>
          </w:p>
        </w:tc>
      </w:tr>
      <w:tr w:rsidR="00D22C1A" w:rsidRPr="0089636D" w:rsidTr="005716CB">
        <w:trPr>
          <w:trHeight w:val="411"/>
        </w:trPr>
        <w:tc>
          <w:tcPr>
            <w:tcW w:w="1080" w:type="dxa"/>
            <w:vMerge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right="-43"/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080" w:type="dxa"/>
            <w:vMerge/>
          </w:tcPr>
          <w:p w:rsidR="00D22C1A" w:rsidRPr="0089636D" w:rsidRDefault="00D22C1A" w:rsidP="00862548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316" w:type="dxa"/>
            <w:vMerge/>
          </w:tcPr>
          <w:p w:rsidR="00D22C1A" w:rsidRPr="0089636D" w:rsidRDefault="00D22C1A" w:rsidP="00862548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769" w:type="dxa"/>
            <w:vMerge/>
          </w:tcPr>
          <w:p w:rsidR="00D22C1A" w:rsidRPr="0089636D" w:rsidRDefault="00D22C1A" w:rsidP="00862548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111" w:type="dxa"/>
            <w:vMerge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left="-108" w:right="-108"/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η=0,85</w:t>
            </w:r>
          </w:p>
        </w:tc>
        <w:tc>
          <w:tcPr>
            <w:tcW w:w="2003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η=0,6</w:t>
            </w:r>
          </w:p>
        </w:tc>
      </w:tr>
      <w:tr w:rsidR="00D22C1A" w:rsidRPr="0089636D" w:rsidTr="005716CB"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2,2</w:t>
            </w:r>
          </w:p>
        </w:tc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0,</w:t>
            </w:r>
            <w:r w:rsidRPr="0089636D">
              <w:rPr>
                <w:rFonts w:cs="Arial"/>
                <w:sz w:val="22"/>
                <w:szCs w:val="22"/>
              </w:rPr>
              <w:t>6</w:t>
            </w:r>
          </w:p>
        </w:tc>
        <w:tc>
          <w:tcPr>
            <w:tcW w:w="1316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67</w:t>
            </w:r>
          </w:p>
        </w:tc>
        <w:tc>
          <w:tcPr>
            <w:tcW w:w="1769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64</w:t>
            </w:r>
          </w:p>
        </w:tc>
        <w:tc>
          <w:tcPr>
            <w:tcW w:w="1111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92,1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65,6</w:t>
            </w:r>
          </w:p>
        </w:tc>
        <w:tc>
          <w:tcPr>
            <w:tcW w:w="2003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79,8</w:t>
            </w:r>
          </w:p>
        </w:tc>
      </w:tr>
      <w:tr w:rsidR="00D22C1A" w:rsidRPr="0089636D" w:rsidTr="005716CB"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2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2</w:t>
            </w:r>
          </w:p>
        </w:tc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1,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1</w:t>
            </w:r>
          </w:p>
        </w:tc>
        <w:tc>
          <w:tcPr>
            <w:tcW w:w="1316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6,0</w:t>
            </w:r>
          </w:p>
        </w:tc>
        <w:tc>
          <w:tcPr>
            <w:tcW w:w="1769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2,5</w:t>
            </w:r>
          </w:p>
        </w:tc>
        <w:tc>
          <w:tcPr>
            <w:tcW w:w="1111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7</w:t>
            </w:r>
            <w:r w:rsidRPr="0089636D">
              <w:rPr>
                <w:rFonts w:cs="Arial"/>
                <w:sz w:val="22"/>
                <w:szCs w:val="22"/>
              </w:rPr>
              <w:t>7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4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50,8</w:t>
            </w:r>
          </w:p>
        </w:tc>
        <w:tc>
          <w:tcPr>
            <w:tcW w:w="2003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65,1</w:t>
            </w:r>
          </w:p>
        </w:tc>
      </w:tr>
      <w:tr w:rsidR="00D22C1A" w:rsidRPr="0089636D" w:rsidTr="005716CB"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3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49</w:t>
            </w:r>
          </w:p>
        </w:tc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1,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1</w:t>
            </w:r>
          </w:p>
        </w:tc>
        <w:tc>
          <w:tcPr>
            <w:tcW w:w="1316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6,0</w:t>
            </w:r>
          </w:p>
        </w:tc>
        <w:tc>
          <w:tcPr>
            <w:tcW w:w="1769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2,5</w:t>
            </w:r>
          </w:p>
        </w:tc>
        <w:tc>
          <w:tcPr>
            <w:tcW w:w="1111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6</w:t>
            </w:r>
            <w:r w:rsidRPr="0089636D">
              <w:rPr>
                <w:rFonts w:cs="Arial"/>
                <w:sz w:val="22"/>
                <w:szCs w:val="22"/>
              </w:rPr>
              <w:t>8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4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41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8</w:t>
            </w:r>
          </w:p>
        </w:tc>
        <w:tc>
          <w:tcPr>
            <w:tcW w:w="2003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56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1</w:t>
            </w:r>
          </w:p>
        </w:tc>
      </w:tr>
      <w:tr w:rsidR="00D22C1A" w:rsidRPr="0089636D" w:rsidTr="005716CB"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3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2</w:t>
            </w:r>
          </w:p>
        </w:tc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1,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1</w:t>
            </w:r>
          </w:p>
        </w:tc>
        <w:tc>
          <w:tcPr>
            <w:tcW w:w="1316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6,0</w:t>
            </w:r>
          </w:p>
        </w:tc>
        <w:tc>
          <w:tcPr>
            <w:tcW w:w="1769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2,5</w:t>
            </w:r>
          </w:p>
        </w:tc>
        <w:tc>
          <w:tcPr>
            <w:tcW w:w="1111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69,8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43,2</w:t>
            </w:r>
          </w:p>
        </w:tc>
        <w:tc>
          <w:tcPr>
            <w:tcW w:w="2003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57,5</w:t>
            </w:r>
          </w:p>
        </w:tc>
      </w:tr>
      <w:tr w:rsidR="00D22C1A" w:rsidRPr="0089636D" w:rsidTr="005716CB"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3,2</w:t>
            </w:r>
          </w:p>
        </w:tc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1,0</w:t>
            </w:r>
          </w:p>
        </w:tc>
        <w:tc>
          <w:tcPr>
            <w:tcW w:w="1316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position w:val="-12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4,6</w:t>
            </w:r>
          </w:p>
        </w:tc>
        <w:tc>
          <w:tcPr>
            <w:tcW w:w="1769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position w:val="-12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2,0</w:t>
            </w:r>
          </w:p>
        </w:tc>
        <w:tc>
          <w:tcPr>
            <w:tcW w:w="1111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73,3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46,8</w:t>
            </w:r>
          </w:p>
        </w:tc>
        <w:tc>
          <w:tcPr>
            <w:tcW w:w="2003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61,0</w:t>
            </w:r>
          </w:p>
        </w:tc>
      </w:tr>
      <w:tr w:rsidR="00D22C1A" w:rsidRPr="0089636D" w:rsidTr="005716CB"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3,49</w:t>
            </w:r>
          </w:p>
        </w:tc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0</w:t>
            </w:r>
            <w:r w:rsidRPr="0089636D">
              <w:rPr>
                <w:rFonts w:cs="Arial"/>
                <w:sz w:val="22"/>
                <w:szCs w:val="22"/>
              </w:rPr>
              <w:t>,6</w:t>
            </w:r>
          </w:p>
        </w:tc>
        <w:tc>
          <w:tcPr>
            <w:tcW w:w="1316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4</w:t>
            </w:r>
            <w:r w:rsidRPr="0089636D">
              <w:rPr>
                <w:rFonts w:cs="Arial"/>
                <w:sz w:val="22"/>
                <w:szCs w:val="22"/>
              </w:rPr>
              <w:t>,6</w:t>
            </w:r>
          </w:p>
        </w:tc>
        <w:tc>
          <w:tcPr>
            <w:tcW w:w="1769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</w:t>
            </w:r>
            <w:r w:rsidRPr="0089636D">
              <w:rPr>
                <w:rFonts w:cs="Arial"/>
                <w:position w:val="-12"/>
                <w:sz w:val="22"/>
                <w:szCs w:val="22"/>
                <w:lang w:val="en-US"/>
              </w:rPr>
              <w:t>0</w:t>
            </w:r>
          </w:p>
        </w:tc>
        <w:tc>
          <w:tcPr>
            <w:tcW w:w="1111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80,5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53,9</w:t>
            </w:r>
          </w:p>
        </w:tc>
        <w:tc>
          <w:tcPr>
            <w:tcW w:w="2003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68,2</w:t>
            </w:r>
          </w:p>
        </w:tc>
      </w:tr>
      <w:tr w:rsidR="00D22C1A" w:rsidRPr="0089636D" w:rsidTr="005716CB"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2,2</w:t>
            </w:r>
          </w:p>
        </w:tc>
        <w:tc>
          <w:tcPr>
            <w:tcW w:w="1080" w:type="dxa"/>
          </w:tcPr>
          <w:p w:rsidR="00D22C1A" w:rsidRPr="0089636D" w:rsidRDefault="00D22C1A" w:rsidP="00153D1E">
            <w:pPr>
              <w:spacing w:line="360" w:lineRule="auto"/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1,0</w:t>
            </w:r>
          </w:p>
        </w:tc>
        <w:tc>
          <w:tcPr>
            <w:tcW w:w="1316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4</w:t>
            </w:r>
            <w:r w:rsidRPr="0089636D">
              <w:rPr>
                <w:rFonts w:cs="Arial"/>
                <w:sz w:val="22"/>
                <w:szCs w:val="22"/>
              </w:rPr>
              <w:t>,6</w:t>
            </w:r>
          </w:p>
        </w:tc>
        <w:tc>
          <w:tcPr>
            <w:tcW w:w="1769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</w:t>
            </w:r>
            <w:r w:rsidRPr="0089636D">
              <w:rPr>
                <w:rFonts w:cs="Arial"/>
                <w:position w:val="-12"/>
                <w:sz w:val="22"/>
                <w:szCs w:val="22"/>
                <w:lang w:val="en-US"/>
              </w:rPr>
              <w:t>0</w:t>
            </w:r>
          </w:p>
        </w:tc>
        <w:tc>
          <w:tcPr>
            <w:tcW w:w="1111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81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0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54,4</w:t>
            </w:r>
          </w:p>
        </w:tc>
        <w:tc>
          <w:tcPr>
            <w:tcW w:w="2003" w:type="dxa"/>
            <w:shd w:val="clear" w:color="auto" w:fill="auto"/>
          </w:tcPr>
          <w:p w:rsidR="00D22C1A" w:rsidRPr="0089636D" w:rsidRDefault="00D22C1A" w:rsidP="00862548">
            <w:pPr>
              <w:spacing w:line="360" w:lineRule="auto"/>
              <w:ind w:firstLine="34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68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7</w:t>
            </w:r>
          </w:p>
        </w:tc>
      </w:tr>
      <w:tr w:rsidR="00D22C1A" w:rsidRPr="0089636D" w:rsidTr="005716CB">
        <w:tc>
          <w:tcPr>
            <w:tcW w:w="9923" w:type="dxa"/>
            <w:gridSpan w:val="7"/>
          </w:tcPr>
          <w:p w:rsidR="00D22C1A" w:rsidRPr="005716CB" w:rsidRDefault="00D22C1A" w:rsidP="00153D1E">
            <w:pPr>
              <w:tabs>
                <w:tab w:val="left" w:pos="4500"/>
              </w:tabs>
              <w:spacing w:line="360" w:lineRule="auto"/>
              <w:rPr>
                <w:rFonts w:cs="Arial"/>
                <w:sz w:val="20"/>
                <w:szCs w:val="22"/>
              </w:rPr>
            </w:pPr>
            <w:r w:rsidRPr="005716CB">
              <w:rPr>
                <w:rFonts w:cs="Arial"/>
                <w:sz w:val="20"/>
                <w:szCs w:val="22"/>
              </w:rPr>
              <w:t xml:space="preserve">Примечание - Нормативное значение удельного расхода тепловой энергии на отопление здания согласно </w:t>
            </w:r>
            <w:r w:rsidRPr="005716CB">
              <w:rPr>
                <w:rFonts w:cs="Arial"/>
                <w:bCs/>
                <w:sz w:val="20"/>
                <w:szCs w:val="22"/>
              </w:rPr>
              <w:t>СН РК 2.04-01</w:t>
            </w:r>
            <w:r w:rsidRPr="005716CB">
              <w:rPr>
                <w:rFonts w:cs="Arial"/>
                <w:sz w:val="20"/>
                <w:szCs w:val="22"/>
              </w:rPr>
              <w:t xml:space="preserve">: </w:t>
            </w:r>
          </w:p>
          <w:p w:rsidR="00D22C1A" w:rsidRPr="005716CB" w:rsidRDefault="00D22C1A" w:rsidP="00153D1E">
            <w:pPr>
              <w:tabs>
                <w:tab w:val="left" w:pos="4500"/>
              </w:tabs>
              <w:spacing w:line="360" w:lineRule="auto"/>
              <w:ind w:firstLine="252"/>
              <w:rPr>
                <w:rFonts w:cs="Arial"/>
                <w:sz w:val="20"/>
                <w:szCs w:val="22"/>
              </w:rPr>
            </w:pPr>
            <w:r w:rsidRPr="005716CB">
              <w:rPr>
                <w:rFonts w:cs="Arial"/>
                <w:sz w:val="20"/>
                <w:szCs w:val="22"/>
              </w:rPr>
              <w:t xml:space="preserve">- для жилых 4-5-ти этажных зданий </w:t>
            </w:r>
            <w:r w:rsidRPr="005716CB">
              <w:rPr>
                <w:rFonts w:cs="Arial"/>
                <w:color w:val="000000"/>
                <w:position w:val="-12"/>
                <w:sz w:val="20"/>
                <w:szCs w:val="22"/>
              </w:rPr>
              <w:object w:dxaOrig="400" w:dyaOrig="380">
                <v:shape id="_x0000_i1026" type="#_x0000_t75" style="width:20.55pt;height:18.65pt" o:ole="">
                  <v:imagedata r:id="rId11" o:title=""/>
                </v:shape>
                <o:OLEObject Type="Embed" ProgID="Equation.3" ShapeID="_x0000_i1026" DrawAspect="Content" ObjectID="_1438161995" r:id="rId12"/>
              </w:object>
            </w:r>
            <w:r w:rsidRPr="005716CB">
              <w:rPr>
                <w:rFonts w:cs="Arial"/>
                <w:color w:val="000000"/>
                <w:sz w:val="20"/>
                <w:szCs w:val="22"/>
              </w:rPr>
              <w:t xml:space="preserve">= </w:t>
            </w:r>
            <w:r w:rsidRPr="005716CB">
              <w:rPr>
                <w:rFonts w:cs="Arial"/>
                <w:sz w:val="20"/>
                <w:szCs w:val="22"/>
              </w:rPr>
              <w:t>85</w:t>
            </w:r>
            <w:r w:rsidRPr="005716CB">
              <w:rPr>
                <w:rFonts w:cs="Arial"/>
                <w:color w:val="000000"/>
                <w:sz w:val="20"/>
                <w:szCs w:val="22"/>
              </w:rPr>
              <w:t xml:space="preserve"> </w:t>
            </w:r>
            <w:r w:rsidRPr="005716CB">
              <w:rPr>
                <w:rFonts w:cs="Arial"/>
                <w:sz w:val="20"/>
                <w:szCs w:val="22"/>
              </w:rPr>
              <w:t>кДж/(м</w:t>
            </w:r>
            <w:proofErr w:type="gramStart"/>
            <w:r w:rsidRPr="005716CB">
              <w:rPr>
                <w:rFonts w:cs="Arial"/>
                <w:sz w:val="20"/>
                <w:szCs w:val="22"/>
                <w:vertAlign w:val="superscript"/>
              </w:rPr>
              <w:t>2</w:t>
            </w:r>
            <w:proofErr w:type="gramEnd"/>
            <w:r w:rsidRPr="005716CB">
              <w:rPr>
                <w:rFonts w:cs="Arial"/>
                <w:sz w:val="20"/>
                <w:szCs w:val="22"/>
              </w:rPr>
              <w:t>·º</w:t>
            </w:r>
            <w:proofErr w:type="spellStart"/>
            <w:r w:rsidRPr="005716CB">
              <w:rPr>
                <w:rFonts w:cs="Arial"/>
                <w:sz w:val="20"/>
                <w:szCs w:val="22"/>
              </w:rPr>
              <w:t>С·сут</w:t>
            </w:r>
            <w:proofErr w:type="spellEnd"/>
            <w:r w:rsidRPr="005716CB">
              <w:rPr>
                <w:rFonts w:cs="Arial"/>
                <w:sz w:val="20"/>
                <w:szCs w:val="22"/>
              </w:rPr>
              <w:t>);</w:t>
            </w:r>
          </w:p>
          <w:p w:rsidR="00D22C1A" w:rsidRPr="0089636D" w:rsidRDefault="00D22C1A" w:rsidP="00153D1E">
            <w:pPr>
              <w:spacing w:line="360" w:lineRule="auto"/>
              <w:ind w:firstLine="252"/>
              <w:rPr>
                <w:rFonts w:cs="Arial"/>
                <w:sz w:val="22"/>
                <w:szCs w:val="22"/>
              </w:rPr>
            </w:pPr>
            <w:r w:rsidRPr="005716CB">
              <w:rPr>
                <w:rFonts w:cs="Arial"/>
                <w:sz w:val="20"/>
                <w:szCs w:val="22"/>
              </w:rPr>
              <w:lastRenderedPageBreak/>
              <w:t>- для жилых 4-5-ти этажных зданий класса энергетической эффективности</w:t>
            </w:r>
            <w:proofErr w:type="gramStart"/>
            <w:r w:rsidRPr="005716CB">
              <w:rPr>
                <w:rFonts w:cs="Arial"/>
                <w:sz w:val="20"/>
                <w:szCs w:val="22"/>
              </w:rPr>
              <w:t xml:space="preserve"> </w:t>
            </w:r>
            <w:r w:rsidRPr="005716CB">
              <w:rPr>
                <w:rFonts w:cs="Arial"/>
                <w:b/>
                <w:bCs/>
                <w:sz w:val="20"/>
                <w:szCs w:val="22"/>
              </w:rPr>
              <w:t>Б</w:t>
            </w:r>
            <w:proofErr w:type="gramEnd"/>
            <w:r w:rsidRPr="005716CB">
              <w:rPr>
                <w:rFonts w:cs="Arial"/>
                <w:sz w:val="20"/>
                <w:szCs w:val="22"/>
              </w:rPr>
              <w:t xml:space="preserve"> (высокий)  42,5 &lt; </w:t>
            </w:r>
            <w:r w:rsidRPr="005716CB">
              <w:rPr>
                <w:rFonts w:cs="Arial"/>
                <w:color w:val="000000"/>
                <w:position w:val="-12"/>
                <w:sz w:val="20"/>
                <w:szCs w:val="22"/>
              </w:rPr>
              <w:object w:dxaOrig="400" w:dyaOrig="380">
                <v:shape id="_x0000_i1027" type="#_x0000_t75" style="width:20.55pt;height:18.65pt" o:ole="">
                  <v:imagedata r:id="rId11" o:title=""/>
                </v:shape>
                <o:OLEObject Type="Embed" ProgID="Equation.3" ShapeID="_x0000_i1027" DrawAspect="Content" ObjectID="_1438161996" r:id="rId13"/>
              </w:object>
            </w:r>
            <w:r w:rsidRPr="005716CB">
              <w:rPr>
                <w:rFonts w:cs="Arial"/>
                <w:color w:val="000000"/>
                <w:sz w:val="20"/>
                <w:szCs w:val="22"/>
              </w:rPr>
              <w:t xml:space="preserve"> ≤ 76,5 </w:t>
            </w:r>
            <w:r w:rsidRPr="005716CB">
              <w:rPr>
                <w:rFonts w:cs="Arial"/>
                <w:sz w:val="20"/>
                <w:szCs w:val="22"/>
              </w:rPr>
              <w:t>кДж/(м</w:t>
            </w:r>
            <w:r w:rsidRPr="005716CB">
              <w:rPr>
                <w:rFonts w:cs="Arial"/>
                <w:sz w:val="20"/>
                <w:szCs w:val="22"/>
                <w:vertAlign w:val="superscript"/>
              </w:rPr>
              <w:t>2</w:t>
            </w:r>
            <w:r w:rsidRPr="005716CB">
              <w:rPr>
                <w:rFonts w:cs="Arial"/>
                <w:sz w:val="20"/>
                <w:szCs w:val="22"/>
              </w:rPr>
              <w:t>·º</w:t>
            </w:r>
            <w:proofErr w:type="spellStart"/>
            <w:r w:rsidRPr="005716CB">
              <w:rPr>
                <w:rFonts w:cs="Arial"/>
                <w:sz w:val="20"/>
                <w:szCs w:val="22"/>
              </w:rPr>
              <w:t>С·сут</w:t>
            </w:r>
            <w:proofErr w:type="spellEnd"/>
            <w:r w:rsidRPr="005716CB">
              <w:rPr>
                <w:rFonts w:cs="Arial"/>
                <w:sz w:val="20"/>
                <w:szCs w:val="22"/>
              </w:rPr>
              <w:t>).</w:t>
            </w:r>
          </w:p>
        </w:tc>
      </w:tr>
    </w:tbl>
    <w:p w:rsidR="00D22C1A" w:rsidRPr="0089636D" w:rsidRDefault="00D22C1A" w:rsidP="00153D1E">
      <w:pPr>
        <w:pStyle w:val="Heading"/>
        <w:spacing w:line="360" w:lineRule="auto"/>
        <w:ind w:right="45" w:firstLine="720"/>
        <w:jc w:val="both"/>
        <w:rPr>
          <w:b w:val="0"/>
        </w:rPr>
      </w:pPr>
      <w:r w:rsidRPr="0089636D">
        <w:rPr>
          <w:b w:val="0"/>
        </w:rPr>
        <w:lastRenderedPageBreak/>
        <w:t>Анализ данных, приведенных в таблице 3.2 показывает, что при наличии естественной вентиляции достижение зданием класса энергетической эффективности</w:t>
      </w:r>
      <w:proofErr w:type="gramStart"/>
      <w:r w:rsidRPr="0089636D">
        <w:rPr>
          <w:b w:val="0"/>
        </w:rPr>
        <w:t xml:space="preserve"> Б</w:t>
      </w:r>
      <w:proofErr w:type="gramEnd"/>
      <w:r w:rsidRPr="0089636D">
        <w:rPr>
          <w:b w:val="0"/>
        </w:rPr>
        <w:t xml:space="preserve"> возможно только при весьма высоком уровне тепловой защиты ограждающих конструкций, что трудно реализуемо на практике и экономически не обосновано.</w:t>
      </w:r>
    </w:p>
    <w:p w:rsidR="00D22C1A" w:rsidRPr="0089636D" w:rsidRDefault="00D22C1A" w:rsidP="00153D1E">
      <w:pPr>
        <w:pStyle w:val="Heading"/>
        <w:spacing w:line="360" w:lineRule="auto"/>
        <w:ind w:right="45" w:firstLine="720"/>
        <w:jc w:val="both"/>
        <w:rPr>
          <w:b w:val="0"/>
        </w:rPr>
      </w:pPr>
      <w:r w:rsidRPr="0089636D">
        <w:rPr>
          <w:b w:val="0"/>
        </w:rPr>
        <w:t>Для достижения зданием класса энергетической эффективности</w:t>
      </w:r>
      <w:proofErr w:type="gramStart"/>
      <w:r w:rsidRPr="0089636D">
        <w:rPr>
          <w:b w:val="0"/>
        </w:rPr>
        <w:t xml:space="preserve"> Б</w:t>
      </w:r>
      <w:proofErr w:type="gramEnd"/>
      <w:r w:rsidRPr="0089636D">
        <w:rPr>
          <w:b w:val="0"/>
        </w:rPr>
        <w:t xml:space="preserve"> необходимо применение механической вентиляции с рекуперацией тепла удаляемого воздуха.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Функциональная схема инженерного оборудования здания приведена на рисунке 3.1</w:t>
      </w:r>
    </w:p>
    <w:p w:rsidR="00D22C1A" w:rsidRPr="0089636D" w:rsidRDefault="00D22C1A" w:rsidP="00153D1E">
      <w:pPr>
        <w:spacing w:line="360" w:lineRule="auto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noProof/>
          <w:color w:val="000000"/>
          <w:sz w:val="22"/>
          <w:szCs w:val="22"/>
        </w:rPr>
        <w:lastRenderedPageBreak/>
        <w:drawing>
          <wp:inline distT="0" distB="0" distL="0" distR="0" wp14:anchorId="0F9B0B61" wp14:editId="4A104767">
            <wp:extent cx="5323205" cy="789495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205" cy="789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5716CB" w:rsidRDefault="00D22C1A" w:rsidP="00153D1E">
      <w:pPr>
        <w:spacing w:line="360" w:lineRule="auto"/>
        <w:ind w:firstLine="720"/>
        <w:jc w:val="center"/>
        <w:rPr>
          <w:rFonts w:cs="Arial"/>
          <w:color w:val="000000"/>
          <w:sz w:val="20"/>
          <w:szCs w:val="22"/>
        </w:rPr>
      </w:pPr>
      <w:r w:rsidRPr="005716CB">
        <w:rPr>
          <w:rFonts w:cs="Arial"/>
          <w:color w:val="000000"/>
          <w:sz w:val="20"/>
          <w:szCs w:val="22"/>
        </w:rPr>
        <w:t>Рисунок 3.1- Функциональная схема инженерного оборудования здания</w:t>
      </w:r>
    </w:p>
    <w:p w:rsidR="00D22C1A" w:rsidRPr="005716CB" w:rsidRDefault="00D22C1A" w:rsidP="00153D1E">
      <w:pPr>
        <w:spacing w:line="360" w:lineRule="auto"/>
        <w:ind w:firstLine="720"/>
        <w:jc w:val="center"/>
        <w:rPr>
          <w:rFonts w:cs="Arial"/>
          <w:color w:val="000000"/>
          <w:sz w:val="20"/>
          <w:szCs w:val="22"/>
        </w:rPr>
      </w:pPr>
      <w:r w:rsidRPr="005716CB">
        <w:rPr>
          <w:rFonts w:cs="Arial"/>
          <w:color w:val="000000"/>
          <w:sz w:val="20"/>
          <w:szCs w:val="22"/>
        </w:rPr>
        <w:t xml:space="preserve"> с газовыми кухонными плитами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В рамках проекта рассматриваются следующие инженерные системы.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1)</w:t>
      </w:r>
      <w:r w:rsidRPr="0089636D">
        <w:rPr>
          <w:rFonts w:eastAsia="MS Mincho" w:cs="Arial"/>
          <w:sz w:val="22"/>
          <w:szCs w:val="22"/>
        </w:rPr>
        <w:t xml:space="preserve"> Система механической приточно-вытяжной вентиляции с рекуперацией тепла удаляемого воздуха.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lastRenderedPageBreak/>
        <w:t>2) Система отопления.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3) Система автоматизации воздухообмена и теплоснабжения квартир.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3) Система мониторинга.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Все системы рассмотрены в соответствующих разделах пояснительной записки.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Так же в пояснительной записке приведен перечень работ, подлежащих промежуточной приемке с участием авторского надзора, рассмотрены технические задания </w:t>
      </w:r>
      <w:r w:rsidRPr="0089636D">
        <w:rPr>
          <w:rFonts w:cs="Arial"/>
          <w:sz w:val="22"/>
          <w:szCs w:val="22"/>
        </w:rPr>
        <w:t>смежникам, выдаваемые разработчиками разделов ОВ и АОВ.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 качестве примера в проекте рассматривается следующее оборудование:</w:t>
      </w:r>
    </w:p>
    <w:p w:rsidR="00D22C1A" w:rsidRPr="0089636D" w:rsidRDefault="00D22C1A" w:rsidP="00D854AC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- агрегат вентиляционный </w:t>
      </w:r>
      <w:proofErr w:type="spellStart"/>
      <w:r w:rsidRPr="0089636D">
        <w:rPr>
          <w:rFonts w:eastAsia="MS Mincho" w:cs="Arial"/>
          <w:sz w:val="22"/>
          <w:szCs w:val="22"/>
        </w:rPr>
        <w:t>теплоутилизационный</w:t>
      </w:r>
      <w:proofErr w:type="spellEnd"/>
      <w:r w:rsidRPr="0089636D">
        <w:rPr>
          <w:rFonts w:eastAsia="MS Mincho" w:cs="Arial"/>
          <w:sz w:val="22"/>
          <w:szCs w:val="22"/>
        </w:rPr>
        <w:t xml:space="preserve"> </w:t>
      </w:r>
      <w:r w:rsidR="00D854AC">
        <w:rPr>
          <w:rFonts w:eastAsia="MS Mincho" w:cs="Arial"/>
          <w:sz w:val="22"/>
          <w:szCs w:val="22"/>
        </w:rPr>
        <w:t>АВТУ-250-П-АС</w:t>
      </w:r>
      <w:r w:rsidR="00D854AC">
        <w:rPr>
          <w:rFonts w:eastAsia="MS Mincho" w:cs="Arial"/>
          <w:sz w:val="22"/>
          <w:szCs w:val="22"/>
          <w:lang w:val="kk-KZ"/>
        </w:rPr>
        <w:t xml:space="preserve"> </w:t>
      </w:r>
      <w:r w:rsidRPr="0089636D">
        <w:rPr>
          <w:rFonts w:cs="Arial"/>
          <w:color w:val="000000"/>
          <w:sz w:val="22"/>
          <w:szCs w:val="22"/>
        </w:rPr>
        <w:t xml:space="preserve">ТУ </w:t>
      </w:r>
      <w:r w:rsidRPr="0089636D">
        <w:rPr>
          <w:rFonts w:cs="Arial"/>
          <w:color w:val="000000"/>
          <w:sz w:val="22"/>
          <w:szCs w:val="22"/>
          <w:lang w:val="en-US"/>
        </w:rPr>
        <w:t>BY</w:t>
      </w:r>
      <w:r w:rsidRPr="0089636D">
        <w:rPr>
          <w:rFonts w:cs="Arial"/>
          <w:color w:val="000000"/>
          <w:sz w:val="22"/>
          <w:szCs w:val="22"/>
        </w:rPr>
        <w:t xml:space="preserve"> 200127050.015-2006;</w:t>
      </w:r>
    </w:p>
    <w:p w:rsidR="00D22C1A" w:rsidRPr="0089636D" w:rsidRDefault="00D22C1A" w:rsidP="00D854AC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- регулятор воздухо</w:t>
      </w:r>
      <w:r w:rsidR="00D854AC">
        <w:rPr>
          <w:rFonts w:cs="Arial"/>
          <w:color w:val="000000"/>
          <w:sz w:val="22"/>
          <w:szCs w:val="22"/>
        </w:rPr>
        <w:t>обмена и теплоснабжения «БРИЗ»</w:t>
      </w:r>
      <w:r w:rsidR="00D854AC">
        <w:rPr>
          <w:rFonts w:cs="Arial"/>
          <w:color w:val="000000"/>
          <w:sz w:val="22"/>
          <w:szCs w:val="22"/>
          <w:lang w:val="kk-KZ"/>
        </w:rPr>
        <w:t xml:space="preserve"> </w:t>
      </w:r>
      <w:r w:rsidRPr="0089636D">
        <w:rPr>
          <w:rFonts w:cs="Arial"/>
          <w:color w:val="000000"/>
          <w:sz w:val="22"/>
          <w:szCs w:val="22"/>
        </w:rPr>
        <w:t xml:space="preserve">ТУ </w:t>
      </w:r>
      <w:r w:rsidRPr="0089636D">
        <w:rPr>
          <w:rFonts w:cs="Arial"/>
          <w:color w:val="000000"/>
          <w:sz w:val="22"/>
          <w:szCs w:val="22"/>
          <w:lang w:val="en-US"/>
        </w:rPr>
        <w:t>BY</w:t>
      </w:r>
      <w:r w:rsidRPr="0089636D">
        <w:rPr>
          <w:rFonts w:cs="Arial"/>
          <w:color w:val="000000"/>
          <w:sz w:val="22"/>
          <w:szCs w:val="22"/>
        </w:rPr>
        <w:t xml:space="preserve"> 100007969.002-2006.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 xml:space="preserve">Возможно применение иного оборудования с аналогичными техническими характеристиками. 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Характеристики оборудования приведены в технических заданиях на закупку оборудования, прилагаемых к комплектам рабочих чертежей.</w:t>
      </w:r>
    </w:p>
    <w:p w:rsidR="00D22C1A" w:rsidRDefault="00D22C1A" w:rsidP="005716CB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В приложении</w:t>
      </w:r>
      <w:proofErr w:type="gramStart"/>
      <w:r w:rsidRPr="0089636D">
        <w:rPr>
          <w:rFonts w:cs="Arial"/>
          <w:color w:val="000000"/>
          <w:sz w:val="22"/>
          <w:szCs w:val="22"/>
        </w:rPr>
        <w:t xml:space="preserve"> А</w:t>
      </w:r>
      <w:proofErr w:type="gramEnd"/>
      <w:r w:rsidRPr="0089636D">
        <w:rPr>
          <w:rFonts w:cs="Arial"/>
          <w:color w:val="000000"/>
          <w:sz w:val="22"/>
          <w:szCs w:val="22"/>
        </w:rPr>
        <w:t xml:space="preserve"> приведены </w:t>
      </w:r>
      <w:proofErr w:type="spellStart"/>
      <w:r w:rsidRPr="0089636D">
        <w:rPr>
          <w:rFonts w:cs="Arial"/>
          <w:color w:val="000000"/>
          <w:sz w:val="22"/>
          <w:szCs w:val="22"/>
        </w:rPr>
        <w:t>к</w:t>
      </w:r>
      <w:r w:rsidRPr="0089636D">
        <w:rPr>
          <w:rFonts w:cs="Arial"/>
          <w:sz w:val="22"/>
          <w:szCs w:val="22"/>
        </w:rPr>
        <w:t>опмлекты</w:t>
      </w:r>
      <w:proofErr w:type="spellEnd"/>
      <w:r w:rsidRPr="0089636D">
        <w:rPr>
          <w:rFonts w:cs="Arial"/>
          <w:sz w:val="22"/>
          <w:szCs w:val="22"/>
        </w:rPr>
        <w:t xml:space="preserve"> рабочих чертежей </w:t>
      </w:r>
      <w:r w:rsidRPr="0089636D">
        <w:rPr>
          <w:rFonts w:eastAsia="MS Mincho" w:cs="Arial"/>
          <w:sz w:val="22"/>
          <w:szCs w:val="22"/>
        </w:rPr>
        <w:t>разделов ОВ и АОВ проекта и пасп</w:t>
      </w:r>
      <w:r w:rsidR="005716CB">
        <w:rPr>
          <w:rFonts w:eastAsia="MS Mincho" w:cs="Arial"/>
          <w:sz w:val="22"/>
          <w:szCs w:val="22"/>
        </w:rPr>
        <w:t>орта применяемого оборудования.</w:t>
      </w:r>
    </w:p>
    <w:p w:rsidR="005716CB" w:rsidRPr="0089636D" w:rsidRDefault="005716CB" w:rsidP="005716CB">
      <w:pPr>
        <w:spacing w:line="360" w:lineRule="auto"/>
        <w:ind w:firstLine="720"/>
        <w:rPr>
          <w:rFonts w:eastAsia="MS Mincho" w:cs="Arial"/>
          <w:sz w:val="22"/>
          <w:szCs w:val="22"/>
        </w:rPr>
      </w:pPr>
    </w:p>
    <w:p w:rsidR="00D22C1A" w:rsidRPr="005716CB" w:rsidRDefault="00D22C1A" w:rsidP="005716CB">
      <w:pPr>
        <w:spacing w:line="360" w:lineRule="auto"/>
        <w:ind w:firstLine="709"/>
        <w:rPr>
          <w:rFonts w:eastAsia="MS Mincho" w:cs="Arial"/>
          <w:b/>
          <w:sz w:val="22"/>
          <w:szCs w:val="22"/>
        </w:rPr>
      </w:pPr>
      <w:r w:rsidRPr="005716CB">
        <w:rPr>
          <w:rFonts w:eastAsia="MS Mincho" w:cs="Arial"/>
          <w:b/>
          <w:sz w:val="22"/>
          <w:szCs w:val="22"/>
        </w:rPr>
        <w:t>3.1.2 Система механической приточно-вытяжной вентиляции с рекупе</w:t>
      </w:r>
      <w:r w:rsidR="005716CB" w:rsidRPr="005716CB">
        <w:rPr>
          <w:rFonts w:eastAsia="MS Mincho" w:cs="Arial"/>
          <w:b/>
          <w:sz w:val="22"/>
          <w:szCs w:val="22"/>
        </w:rPr>
        <w:t>рацией тепла удаляемого воздуха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механической приточно-вытяжной вентиляции с рекуперацией тепла удаляемого воздуха построена по децентрализованной схеме.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Децентрализованная схема предусматривает наличие в каждой квартире индивидуальных агрегатов приточно-вытяжной вентиляции с механическим побуждением и рекуперацией тепла удаляемого воздуха с блоком автоматики.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Система вентиляции с рекуперацией тепла удаляемого воздуха не является системой воздушного отопления.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Основное преимущество системы вентиляции,  построенной по децентрализованному принципу – это наличие возможности гибкого управления параметрами микроклимата в квартире по желанию жильца.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Жилец имеет возможность задания и поддержания следующих параметров в помещениях квартиры: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начало и окончание дневного и ночного времени суток.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температура воздуха для дневного и ночного времени суток;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уровень воздухообмена для дневного и ночного времени суток;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обеспечения эффективного управления уровнем потребления энергии жилец имеет возможность оперативно включать дежурный режим функционирования оборудования при покидании квартиры на непродолжительное время.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 xml:space="preserve">Поступление наружного воздуха в приточно-вытяжную систему вентиляции осуществляется через индивидуальные воздухозаборные решётки, расположенные на ограждениях лоджий. 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Выброс удаляемого из помещений воздуха осуществляется через общую вытяжную шахту.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предотвращения замерзания конденсата шахта утеплена. В нижней точке шахты </w:t>
      </w:r>
      <w:proofErr w:type="gramStart"/>
      <w:r w:rsidRPr="0089636D">
        <w:rPr>
          <w:rFonts w:cs="Arial"/>
          <w:sz w:val="22"/>
          <w:szCs w:val="22"/>
        </w:rPr>
        <w:t>предусмотрен</w:t>
      </w:r>
      <w:proofErr w:type="gramEnd"/>
      <w:r w:rsidRPr="0089636D">
        <w:rPr>
          <w:rFonts w:cs="Arial"/>
          <w:sz w:val="22"/>
          <w:szCs w:val="22"/>
        </w:rPr>
        <w:t xml:space="preserve"> конденсатоотводчик.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обеспечения требований пожарной безопасности элементы шахты покрыты огнезащитным составом.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предотвращения попадания в шахту атмосферных осадков сверху на шахте установлен защитный элемент.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предотвращения возможности распространения огня в систему вентиляции квартиры из общей вытяжной шахты предусмотрено наличие </w:t>
      </w:r>
      <w:proofErr w:type="spellStart"/>
      <w:r w:rsidRPr="0089636D">
        <w:rPr>
          <w:rFonts w:cs="Arial"/>
          <w:sz w:val="22"/>
          <w:szCs w:val="22"/>
        </w:rPr>
        <w:t>огнезадерживающих</w:t>
      </w:r>
      <w:proofErr w:type="spellEnd"/>
      <w:r w:rsidRPr="0089636D">
        <w:rPr>
          <w:rFonts w:cs="Arial"/>
          <w:sz w:val="22"/>
          <w:szCs w:val="22"/>
        </w:rPr>
        <w:t xml:space="preserve"> клапанов. 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Вентиляционные агрегаты располагаются на лоджиях за </w:t>
      </w:r>
      <w:proofErr w:type="gramStart"/>
      <w:r w:rsidRPr="0089636D">
        <w:rPr>
          <w:rFonts w:cs="Arial"/>
          <w:sz w:val="22"/>
          <w:szCs w:val="22"/>
        </w:rPr>
        <w:t>защитными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spellStart"/>
      <w:r w:rsidRPr="0089636D">
        <w:rPr>
          <w:rFonts w:cs="Arial"/>
          <w:sz w:val="22"/>
          <w:szCs w:val="22"/>
        </w:rPr>
        <w:t>роллетами</w:t>
      </w:r>
      <w:proofErr w:type="spellEnd"/>
      <w:r w:rsidRPr="0089636D">
        <w:rPr>
          <w:rFonts w:cs="Arial"/>
          <w:sz w:val="22"/>
          <w:szCs w:val="22"/>
        </w:rPr>
        <w:t xml:space="preserve">. 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Воздуховоды, расположенные на лоджии утеплены.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Внешний вид агрегата, установленного на </w:t>
      </w:r>
      <w:proofErr w:type="gramStart"/>
      <w:r w:rsidRPr="0089636D">
        <w:rPr>
          <w:rFonts w:cs="Arial"/>
          <w:sz w:val="22"/>
          <w:szCs w:val="22"/>
        </w:rPr>
        <w:t>лоджии приведен на</w:t>
      </w:r>
      <w:proofErr w:type="gramEnd"/>
      <w:r w:rsidRPr="0089636D">
        <w:rPr>
          <w:rFonts w:cs="Arial"/>
          <w:sz w:val="22"/>
          <w:szCs w:val="22"/>
        </w:rPr>
        <w:t xml:space="preserve"> рисунке 3.2</w:t>
      </w:r>
    </w:p>
    <w:p w:rsidR="00D22C1A" w:rsidRPr="0089636D" w:rsidRDefault="00D22C1A" w:rsidP="00153D1E">
      <w:pPr>
        <w:spacing w:line="360" w:lineRule="auto"/>
        <w:ind w:firstLine="480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6D9018FA" wp14:editId="4C1B1180">
            <wp:extent cx="5715000" cy="4098472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098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3.2- Внешний вид агрегата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очистки приточного с улицы и вытяжного из квартиры воздуха в агрегате установлены воздушные фильтры.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Для предотвращения опрокид</w:t>
      </w:r>
      <w:r w:rsidR="00862548">
        <w:rPr>
          <w:rFonts w:cs="Arial"/>
          <w:sz w:val="22"/>
          <w:szCs w:val="22"/>
        </w:rPr>
        <w:t>ы</w:t>
      </w:r>
      <w:r w:rsidRPr="0089636D">
        <w:rPr>
          <w:rFonts w:cs="Arial"/>
          <w:sz w:val="22"/>
          <w:szCs w:val="22"/>
        </w:rPr>
        <w:t>вания вентиляции в агрегатах установлены обратные клапаны.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Приточный наружный воздух подогревается в теплообменнике агрегата теплом удаляемого воздуха, и по системе воздуховодов поступает в жилые комнаты квартиры. Вытяжной воздух поступает из кухни и ванной комнаты в рекуператор и охлажденный отводится в общую вытяжную шахту.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Уровень воздухообмена определяется  скоростью вращения приточного и вытяжного вентиляторов.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 охлаждении удаляемого из квартиры воздуха в теплообменнике выпадает конденсат. Отвод конденсата из агрегата осуществляется в отдельный стояк, располагаемый в теплой зоне квартиры.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предотвращения замерзания конденсата в агрегате предусмотрено наличие </w:t>
      </w:r>
      <w:proofErr w:type="spellStart"/>
      <w:r w:rsidRPr="0089636D">
        <w:rPr>
          <w:rFonts w:cs="Arial"/>
          <w:sz w:val="22"/>
          <w:szCs w:val="22"/>
        </w:rPr>
        <w:t>догревателя</w:t>
      </w:r>
      <w:proofErr w:type="spellEnd"/>
      <w:r w:rsidRPr="0089636D">
        <w:rPr>
          <w:rFonts w:cs="Arial"/>
          <w:sz w:val="22"/>
          <w:szCs w:val="22"/>
        </w:rPr>
        <w:t xml:space="preserve"> воздуха и поддона с </w:t>
      </w:r>
      <w:proofErr w:type="spellStart"/>
      <w:r w:rsidRPr="0089636D">
        <w:rPr>
          <w:rFonts w:cs="Arial"/>
          <w:sz w:val="22"/>
          <w:szCs w:val="22"/>
        </w:rPr>
        <w:t>электроподогревом</w:t>
      </w:r>
      <w:proofErr w:type="spellEnd"/>
      <w:r w:rsidRPr="0089636D">
        <w:rPr>
          <w:rFonts w:cs="Arial"/>
          <w:sz w:val="22"/>
          <w:szCs w:val="22"/>
        </w:rPr>
        <w:t>. Так же недопущение замерзания конденсата возможно путем изменения скорости приточного вентилятора. Более подробная информация на эту тему приведена в подразделе 3.1.2.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proofErr w:type="spellStart"/>
      <w:r w:rsidRPr="0089636D">
        <w:rPr>
          <w:rFonts w:cs="Arial"/>
          <w:sz w:val="22"/>
          <w:szCs w:val="22"/>
        </w:rPr>
        <w:t>Догреватель</w:t>
      </w:r>
      <w:proofErr w:type="spellEnd"/>
      <w:r w:rsidRPr="0089636D">
        <w:rPr>
          <w:rFonts w:cs="Arial"/>
          <w:sz w:val="22"/>
          <w:szCs w:val="22"/>
        </w:rPr>
        <w:t xml:space="preserve"> воздуха используется только для предотвращения замерзания конденсата в теплообменнике. Для целей воздушного отопления </w:t>
      </w:r>
      <w:proofErr w:type="spellStart"/>
      <w:r w:rsidRPr="0089636D">
        <w:rPr>
          <w:rFonts w:cs="Arial"/>
          <w:sz w:val="22"/>
          <w:szCs w:val="22"/>
        </w:rPr>
        <w:t>догреватель</w:t>
      </w:r>
      <w:proofErr w:type="spellEnd"/>
      <w:r w:rsidRPr="0089636D">
        <w:rPr>
          <w:rFonts w:cs="Arial"/>
          <w:sz w:val="22"/>
          <w:szCs w:val="22"/>
        </w:rPr>
        <w:t xml:space="preserve"> воздуха не </w:t>
      </w:r>
      <w:proofErr w:type="gramStart"/>
      <w:r w:rsidRPr="0089636D">
        <w:rPr>
          <w:rFonts w:cs="Arial"/>
          <w:sz w:val="22"/>
          <w:szCs w:val="22"/>
        </w:rPr>
        <w:t>предназначен</w:t>
      </w:r>
      <w:proofErr w:type="gram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Воздуховоды, проходящие по квартире, крепятся к потолку перфорированной лентой и зашиваются гипсокартоном.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Внешний вид воздуховодов без зашивки приведен на рисунке 3.3</w:t>
      </w:r>
    </w:p>
    <w:p w:rsidR="00D22C1A" w:rsidRPr="0089636D" w:rsidRDefault="00D22C1A" w:rsidP="00153D1E">
      <w:pPr>
        <w:spacing w:line="360" w:lineRule="auto"/>
        <w:ind w:firstLine="360"/>
        <w:jc w:val="left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457B3DE1" wp14:editId="2401CD89">
            <wp:extent cx="6025243" cy="4147457"/>
            <wp:effectExtent l="0" t="0" r="0" b="571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5515" cy="414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3.3- Внешний вид воздуховодов без зашивки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Внешний вид воздуховодов в зашивке приведен на рисунке 3.4</w:t>
      </w:r>
    </w:p>
    <w:p w:rsidR="00D22C1A" w:rsidRPr="0089636D" w:rsidRDefault="00D22C1A" w:rsidP="00153D1E">
      <w:pPr>
        <w:spacing w:line="360" w:lineRule="auto"/>
        <w:ind w:firstLine="240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7436D0B7" wp14:editId="75F1F569">
            <wp:extent cx="5437414" cy="3731079"/>
            <wp:effectExtent l="0" t="0" r="0" b="31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7414" cy="3731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3.4- Внешний вид воздуховодов в зашивке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обеспечения нормативного уровня шума от работающей системы вентиляции и акустической развязки помещений в воздуховодах квартиры установлены </w:t>
      </w:r>
      <w:proofErr w:type="spellStart"/>
      <w:r w:rsidRPr="0089636D">
        <w:rPr>
          <w:rFonts w:cs="Arial"/>
          <w:sz w:val="22"/>
          <w:szCs w:val="22"/>
        </w:rPr>
        <w:t>шумогасящие</w:t>
      </w:r>
      <w:proofErr w:type="spellEnd"/>
      <w:r w:rsidRPr="0089636D">
        <w:rPr>
          <w:rFonts w:cs="Arial"/>
          <w:sz w:val="22"/>
          <w:szCs w:val="22"/>
        </w:rPr>
        <w:t xml:space="preserve"> вс</w:t>
      </w:r>
      <w:r w:rsidR="00862548" w:rsidRPr="0089636D">
        <w:rPr>
          <w:rFonts w:cs="Arial"/>
          <w:sz w:val="22"/>
          <w:szCs w:val="22"/>
        </w:rPr>
        <w:t>т</w:t>
      </w:r>
      <w:r w:rsidRPr="0089636D">
        <w:rPr>
          <w:rFonts w:cs="Arial"/>
          <w:sz w:val="22"/>
          <w:szCs w:val="22"/>
        </w:rPr>
        <w:t>авки.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Раздача воздуха в жилые помещения осуществляется через приточные диффузоры.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Воздух из квартиры удаляется через помещение кухни и ванную комнату.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предотвращения загрязнения воздуховодов жировыми отложениями на вытяжном отверстии системы вентиляции в кухне установлен </w:t>
      </w:r>
      <w:proofErr w:type="spellStart"/>
      <w:r w:rsidRPr="0089636D">
        <w:rPr>
          <w:rFonts w:cs="Arial"/>
          <w:sz w:val="22"/>
          <w:szCs w:val="22"/>
        </w:rPr>
        <w:t>жироулавливающий</w:t>
      </w:r>
      <w:proofErr w:type="spellEnd"/>
      <w:r w:rsidRPr="0089636D">
        <w:rPr>
          <w:rFonts w:cs="Arial"/>
          <w:sz w:val="22"/>
          <w:szCs w:val="22"/>
        </w:rPr>
        <w:t xml:space="preserve"> фильтр.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В связи с тем, что здание оборудовано газовыми плитами, на кухне предусмотрен резервный канал естественной вытяжки, в котором установлены клапаны с электроприводом. При работе механической вентиляции в штатном режиме клапан </w:t>
      </w:r>
      <w:proofErr w:type="gramStart"/>
      <w:r w:rsidRPr="0089636D">
        <w:rPr>
          <w:rFonts w:cs="Arial"/>
          <w:sz w:val="22"/>
          <w:szCs w:val="22"/>
        </w:rPr>
        <w:t>закрыт</w:t>
      </w:r>
      <w:proofErr w:type="gramEnd"/>
      <w:r w:rsidRPr="0089636D">
        <w:rPr>
          <w:rFonts w:cs="Arial"/>
          <w:sz w:val="22"/>
          <w:szCs w:val="22"/>
        </w:rPr>
        <w:t xml:space="preserve"> и весь объем воздуха удаляется из квартиры через теплообменник. В случае пропадания электричества, обеспечивающего работу механической вентиляции, клапан открывается, обеспечивая вытяжку из помещения кухни в соответствии с требованиями нормативных документов.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 случае</w:t>
      </w:r>
      <w:proofErr w:type="gramStart"/>
      <w:r w:rsidRPr="0089636D">
        <w:rPr>
          <w:rFonts w:cs="Arial"/>
          <w:sz w:val="22"/>
          <w:szCs w:val="22"/>
        </w:rPr>
        <w:t>,</w:t>
      </w:r>
      <w:proofErr w:type="gramEnd"/>
      <w:r w:rsidRPr="0089636D">
        <w:rPr>
          <w:rFonts w:cs="Arial"/>
          <w:sz w:val="22"/>
          <w:szCs w:val="22"/>
        </w:rPr>
        <w:t xml:space="preserve"> если здание оборудовано электрическими плитами, необходимость в резервном канале естественной вытяжки и клапане с электроприводом  отсутствует.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 xml:space="preserve">Функциональная схема </w:t>
      </w:r>
      <w:proofErr w:type="gramStart"/>
      <w:r w:rsidRPr="0089636D">
        <w:rPr>
          <w:rFonts w:cs="Arial"/>
          <w:color w:val="000000"/>
          <w:sz w:val="22"/>
          <w:szCs w:val="22"/>
        </w:rPr>
        <w:t>инженерного оборудования здания, оборудованного электрическими кухонными плитами приведена</w:t>
      </w:r>
      <w:proofErr w:type="gramEnd"/>
      <w:r w:rsidRPr="0089636D">
        <w:rPr>
          <w:rFonts w:cs="Arial"/>
          <w:color w:val="000000"/>
          <w:sz w:val="22"/>
          <w:szCs w:val="22"/>
        </w:rPr>
        <w:t xml:space="preserve"> на рисунке 3.5</w:t>
      </w:r>
      <w:r w:rsidR="00862548">
        <w:rPr>
          <w:rFonts w:cs="Arial"/>
          <w:color w:val="000000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noProof/>
          <w:color w:val="000000"/>
          <w:sz w:val="22"/>
          <w:szCs w:val="22"/>
        </w:rPr>
        <w:lastRenderedPageBreak/>
        <w:drawing>
          <wp:inline distT="0" distB="0" distL="0" distR="0" wp14:anchorId="5E60C3F0" wp14:editId="4149C5B3">
            <wp:extent cx="5217160" cy="7747635"/>
            <wp:effectExtent l="0" t="0" r="2540" b="571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160" cy="774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862548" w:rsidRDefault="00D22C1A" w:rsidP="00153D1E">
      <w:pPr>
        <w:spacing w:line="360" w:lineRule="auto"/>
        <w:ind w:firstLine="720"/>
        <w:jc w:val="center"/>
        <w:rPr>
          <w:rFonts w:cs="Arial"/>
          <w:color w:val="000000"/>
          <w:sz w:val="18"/>
          <w:szCs w:val="22"/>
        </w:rPr>
      </w:pPr>
      <w:r w:rsidRPr="00862548">
        <w:rPr>
          <w:rFonts w:cs="Arial"/>
          <w:color w:val="000000"/>
          <w:sz w:val="18"/>
          <w:szCs w:val="22"/>
        </w:rPr>
        <w:t>Рисунок 3.5- Функциональная схема инженерного оборудования здания</w:t>
      </w:r>
    </w:p>
    <w:p w:rsidR="00D22C1A" w:rsidRDefault="00D22C1A" w:rsidP="00153D1E">
      <w:pPr>
        <w:spacing w:line="360" w:lineRule="auto"/>
        <w:ind w:firstLine="720"/>
        <w:jc w:val="center"/>
        <w:rPr>
          <w:rFonts w:cs="Arial"/>
          <w:color w:val="000000"/>
          <w:sz w:val="18"/>
          <w:szCs w:val="22"/>
        </w:rPr>
      </w:pPr>
      <w:r w:rsidRPr="00862548">
        <w:rPr>
          <w:rFonts w:cs="Arial"/>
          <w:color w:val="000000"/>
          <w:sz w:val="18"/>
          <w:szCs w:val="22"/>
        </w:rPr>
        <w:t xml:space="preserve"> с электрическими кухонными  плитами</w:t>
      </w:r>
    </w:p>
    <w:p w:rsidR="00862548" w:rsidRPr="00862548" w:rsidRDefault="00862548" w:rsidP="00153D1E">
      <w:pPr>
        <w:spacing w:line="360" w:lineRule="auto"/>
        <w:ind w:firstLine="720"/>
        <w:jc w:val="center"/>
        <w:rPr>
          <w:rFonts w:cs="Arial"/>
          <w:color w:val="000000"/>
          <w:sz w:val="18"/>
          <w:szCs w:val="22"/>
        </w:rPr>
      </w:pP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Вентиляция туалетов осуществляется через отдельный вытяжной канал.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В канал встроены вентиляторы с управляемыми жалюзи. Электромотор вентилятора включается синхронно с освещением в туалете. Одновременно с этим открываются жалюзи </w:t>
      </w:r>
      <w:r w:rsidRPr="0089636D">
        <w:rPr>
          <w:rFonts w:cs="Arial"/>
          <w:sz w:val="22"/>
          <w:szCs w:val="22"/>
        </w:rPr>
        <w:lastRenderedPageBreak/>
        <w:t>вентилятора. При отключении освещения в туалете вентилятор останавливается и через 1-2 минуты закрываются жалюзи вентилятора.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обеспечения </w:t>
      </w:r>
      <w:proofErr w:type="spellStart"/>
      <w:r w:rsidRPr="0089636D">
        <w:rPr>
          <w:rFonts w:cs="Arial"/>
          <w:sz w:val="22"/>
          <w:szCs w:val="22"/>
        </w:rPr>
        <w:t>перетока</w:t>
      </w:r>
      <w:proofErr w:type="spellEnd"/>
      <w:r w:rsidRPr="0089636D">
        <w:rPr>
          <w:rFonts w:cs="Arial"/>
          <w:sz w:val="22"/>
          <w:szCs w:val="22"/>
        </w:rPr>
        <w:t xml:space="preserve"> воздуха из жилых помещений в коридор и  кухню необходимо предусмотреть зазор высотой </w:t>
      </w:r>
      <w:smartTag w:uri="urn:schemas-microsoft-com:office:smarttags" w:element="metricconverter">
        <w:smartTagPr>
          <w:attr w:name="ProductID" w:val="20 мм"/>
        </w:smartTagPr>
        <w:r w:rsidRPr="0089636D">
          <w:rPr>
            <w:rFonts w:cs="Arial"/>
            <w:sz w:val="22"/>
            <w:szCs w:val="22"/>
          </w:rPr>
          <w:t>20 мм</w:t>
        </w:r>
      </w:smartTag>
      <w:r w:rsidRPr="0089636D">
        <w:rPr>
          <w:rFonts w:cs="Arial"/>
          <w:sz w:val="22"/>
          <w:szCs w:val="22"/>
        </w:rPr>
        <w:t xml:space="preserve"> между дверными полотнами и полом.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обеспечения </w:t>
      </w:r>
      <w:proofErr w:type="spellStart"/>
      <w:r w:rsidRPr="0089636D">
        <w:rPr>
          <w:rFonts w:cs="Arial"/>
          <w:sz w:val="22"/>
          <w:szCs w:val="22"/>
        </w:rPr>
        <w:t>перетока</w:t>
      </w:r>
      <w:proofErr w:type="spellEnd"/>
      <w:r w:rsidRPr="0089636D">
        <w:rPr>
          <w:rFonts w:cs="Arial"/>
          <w:sz w:val="22"/>
          <w:szCs w:val="22"/>
        </w:rPr>
        <w:t xml:space="preserve"> воздуха из жилых помещений в ванную и туалет при  наличии порога предусмотреть установку </w:t>
      </w:r>
      <w:proofErr w:type="spellStart"/>
      <w:r w:rsidRPr="0089636D">
        <w:rPr>
          <w:rFonts w:cs="Arial"/>
          <w:sz w:val="22"/>
          <w:szCs w:val="22"/>
        </w:rPr>
        <w:t>переточных</w:t>
      </w:r>
      <w:proofErr w:type="spellEnd"/>
      <w:r w:rsidRPr="0089636D">
        <w:rPr>
          <w:rFonts w:cs="Arial"/>
          <w:sz w:val="22"/>
          <w:szCs w:val="22"/>
        </w:rPr>
        <w:t xml:space="preserve"> решеток в нижней части </w:t>
      </w:r>
      <w:proofErr w:type="spellStart"/>
      <w:r w:rsidRPr="0089636D">
        <w:rPr>
          <w:rFonts w:cs="Arial"/>
          <w:sz w:val="22"/>
          <w:szCs w:val="22"/>
        </w:rPr>
        <w:t>перегордок</w:t>
      </w:r>
      <w:proofErr w:type="spellEnd"/>
      <w:r w:rsidRPr="0089636D">
        <w:rPr>
          <w:rFonts w:cs="Arial"/>
          <w:sz w:val="22"/>
          <w:szCs w:val="22"/>
        </w:rPr>
        <w:t xml:space="preserve"> или в нижней части дверного полотна.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Применяемые  воздуховоды круглого сечения должны быть класса «П» для предотвращения утечек и подсосов воздуха свыше нормативного значения. Соединение участков воздуховодов выполнять при помощи ниппелей.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При производстве работ по монтажу воздуховодов предусматривать крепление соединяемых участков воздуховодов к ниппелю при помощи 3-4 винтов самонарезающих на каждый из присоединяемых участков. После соединения участков место стыковки герметизировать лентой алюминиевой усиленной. Герметизирующая алюминиевая лента должна наноситься в обе стороны от стыка участков воздуховодов  и при этом скрывать крепежные </w:t>
      </w:r>
      <w:proofErr w:type="spellStart"/>
      <w:r w:rsidRPr="0089636D">
        <w:rPr>
          <w:rFonts w:cs="Arial"/>
          <w:sz w:val="22"/>
          <w:szCs w:val="22"/>
        </w:rPr>
        <w:t>саморезы</w:t>
      </w:r>
      <w:proofErr w:type="spell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Присоединение </w:t>
      </w:r>
      <w:proofErr w:type="spellStart"/>
      <w:r w:rsidRPr="0089636D">
        <w:rPr>
          <w:rFonts w:cs="Arial"/>
          <w:sz w:val="22"/>
          <w:szCs w:val="22"/>
        </w:rPr>
        <w:t>воздухораздающих</w:t>
      </w:r>
      <w:proofErr w:type="spellEnd"/>
      <w:r w:rsidRPr="0089636D">
        <w:rPr>
          <w:rFonts w:cs="Arial"/>
          <w:sz w:val="22"/>
          <w:szCs w:val="22"/>
        </w:rPr>
        <w:t xml:space="preserve"> диффузоров производить также с использованием   винтов самонарезающих и герметизирующей ленты.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Присоединение воздуховодов к патрубкам вентиляционного агрегата производить при помощи лентой алюминиевой усиленной для обеспечения герметичности соединения. Поверх ленты устанавливать бандаж из металлической хомутной ленты для надежности крепления воздуховода и патрубка вентиляционного агрегата.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 проведении работ по теплоизоляции воздуховодов стыки участков теплоизоляции и торцевые участки герметизировать  лентой алюминиевой усиленной. Не допускается возможность проникновения   воздуха в пространство между слоем теплоизоляции и наружной поверхностью воздуховода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proofErr w:type="spellStart"/>
      <w:r w:rsidRPr="0089636D">
        <w:rPr>
          <w:rFonts w:cs="Arial"/>
          <w:sz w:val="22"/>
          <w:szCs w:val="22"/>
        </w:rPr>
        <w:t>Предусм</w:t>
      </w:r>
      <w:proofErr w:type="spellEnd"/>
      <w:r w:rsidR="00D854AC">
        <w:rPr>
          <w:rFonts w:cs="Arial"/>
          <w:sz w:val="22"/>
          <w:szCs w:val="22"/>
          <w:lang w:val="kk-KZ"/>
        </w:rPr>
        <w:t>о</w:t>
      </w:r>
      <w:r w:rsidRPr="0089636D">
        <w:rPr>
          <w:rFonts w:cs="Arial"/>
          <w:sz w:val="22"/>
          <w:szCs w:val="22"/>
        </w:rPr>
        <w:t>треть сметами проверку по определению потерь и подсосов воздуха в вентиляционных сетях после их монтажа.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После завершения работ по монтажу воздуховодов до начала работ по установке на воздуховоды воздухораспределительных диффузоров, до присоединения воздуховодов к вентиляционному агрегату, теплоизоляции воздуховодов и зашивке их декоративными коробами произвести проверку воздуховодов на определение потерь и подсосов воздуха. Потери и подсосы не должны превышать нормативных значений. Проверку производить переносным вентилятором, обеспечивающим проектную подачу воздуха.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Перед установкой на вентиляционные системы противопожарных клапанов производить проверку их открывания и фиксации в открытом состоянии согласно инструкции (паспорта) на клапан. Неисправные клапана к установке не допускать.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 xml:space="preserve">Указания по монтажу элементов системы вентиляции </w:t>
      </w:r>
      <w:proofErr w:type="spellStart"/>
      <w:r w:rsidRPr="0089636D">
        <w:rPr>
          <w:rFonts w:cs="Arial"/>
          <w:sz w:val="22"/>
          <w:szCs w:val="22"/>
        </w:rPr>
        <w:t>пр</w:t>
      </w:r>
      <w:proofErr w:type="spellEnd"/>
      <w:r w:rsidR="00D854AC">
        <w:rPr>
          <w:rFonts w:cs="Arial"/>
          <w:sz w:val="22"/>
          <w:szCs w:val="22"/>
          <w:lang w:val="kk-KZ"/>
        </w:rPr>
        <w:t>и</w:t>
      </w:r>
      <w:r w:rsidRPr="0089636D">
        <w:rPr>
          <w:rFonts w:cs="Arial"/>
          <w:sz w:val="22"/>
          <w:szCs w:val="22"/>
        </w:rPr>
        <w:t xml:space="preserve">ведены в разделе «Общие указания» комплекта рабочих чертежей </w:t>
      </w:r>
      <w:r w:rsidRPr="0089636D">
        <w:rPr>
          <w:rFonts w:eastAsia="MS Mincho" w:cs="Arial"/>
          <w:sz w:val="22"/>
          <w:szCs w:val="22"/>
        </w:rPr>
        <w:t>2012-047s/a-1-ОВ.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Технические задания смежникам, выдаваемые разработчиками раздела ОВ в части системы вентиляции приведены в подразделе 3.2</w:t>
      </w: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</w:p>
    <w:p w:rsidR="001C602E" w:rsidRPr="005716CB" w:rsidRDefault="001C602E" w:rsidP="005716CB">
      <w:pPr>
        <w:spacing w:line="360" w:lineRule="auto"/>
        <w:ind w:firstLine="708"/>
        <w:rPr>
          <w:rFonts w:eastAsia="MS Mincho" w:cs="Arial"/>
          <w:b/>
          <w:sz w:val="22"/>
          <w:szCs w:val="22"/>
        </w:rPr>
      </w:pPr>
      <w:r w:rsidRPr="005716CB">
        <w:rPr>
          <w:rFonts w:eastAsia="MS Mincho" w:cs="Arial"/>
          <w:b/>
          <w:sz w:val="22"/>
          <w:szCs w:val="22"/>
        </w:rPr>
        <w:t>3.1.3 Система отопления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отопления энергоэффективного здания обеспечивает поквартирное регулирование и учет потребленной тепловой энергии.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отопления проектируется по схеме горизонтальной разводки.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отопления квартир может выполняться как по однотрубной, так и по двухтрубной схеме.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Поток теплоносителя из системы отопления здания перекрывается клапаном с термоэлектрическим приводом. Для предотвращения выхолаживания помещений при длительном отсутствии электрической энергии положение клапана при отсутствии напряжения питания электропривода должно быть «О</w:t>
      </w:r>
      <w:r w:rsidR="005716CB">
        <w:rPr>
          <w:rFonts w:eastAsia="MS Mincho" w:cs="Arial"/>
          <w:sz w:val="22"/>
          <w:szCs w:val="22"/>
        </w:rPr>
        <w:t>Т</w:t>
      </w:r>
      <w:r w:rsidRPr="0089636D">
        <w:rPr>
          <w:rFonts w:eastAsia="MS Mincho" w:cs="Arial"/>
          <w:sz w:val="22"/>
          <w:szCs w:val="22"/>
        </w:rPr>
        <w:t>КРЫТО».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Для п</w:t>
      </w:r>
      <w:r w:rsidR="005716CB">
        <w:rPr>
          <w:rFonts w:eastAsia="MS Mincho" w:cs="Arial"/>
          <w:sz w:val="22"/>
          <w:szCs w:val="22"/>
        </w:rPr>
        <w:t>е</w:t>
      </w:r>
      <w:r w:rsidRPr="0089636D">
        <w:rPr>
          <w:rFonts w:eastAsia="MS Mincho" w:cs="Arial"/>
          <w:sz w:val="22"/>
          <w:szCs w:val="22"/>
        </w:rPr>
        <w:t>рераспределения между помещениями квартиры тепловой энергии, получаемой из системы отопления,  на отопительных приборах установлены термостатические регуляторы температуры.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автоматического регулирования отопления квартиры  сблокирована с системой автоматического регулирования воздухообмена.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Квартирные теплосчетчики подключены к системе мониторинга для обеспечения дистанционного считывания показаний.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Для получения достоверных данных о потребляемой тепловой энергии в </w:t>
      </w:r>
      <w:proofErr w:type="spellStart"/>
      <w:r w:rsidRPr="0089636D">
        <w:rPr>
          <w:rFonts w:eastAsia="MS Mincho" w:cs="Arial"/>
          <w:sz w:val="22"/>
          <w:szCs w:val="22"/>
        </w:rPr>
        <w:t>теплоузле</w:t>
      </w:r>
      <w:proofErr w:type="spellEnd"/>
      <w:r w:rsidRPr="0089636D">
        <w:rPr>
          <w:rFonts w:eastAsia="MS Mincho" w:cs="Arial"/>
          <w:sz w:val="22"/>
          <w:szCs w:val="22"/>
        </w:rPr>
        <w:t xml:space="preserve"> здания целесообразно применение двух теплосчетчико</w:t>
      </w:r>
      <w:proofErr w:type="gramStart"/>
      <w:r w:rsidRPr="0089636D">
        <w:rPr>
          <w:rFonts w:eastAsia="MS Mincho" w:cs="Arial"/>
          <w:sz w:val="22"/>
          <w:szCs w:val="22"/>
        </w:rPr>
        <w:t>в-</w:t>
      </w:r>
      <w:proofErr w:type="gramEnd"/>
      <w:r w:rsidRPr="0089636D">
        <w:rPr>
          <w:rFonts w:eastAsia="MS Mincho" w:cs="Arial"/>
          <w:sz w:val="22"/>
          <w:szCs w:val="22"/>
        </w:rPr>
        <w:t xml:space="preserve"> общедомового ( на входе теплосетей в здание) и отдельного счетчика на системе отопления. Разность показаний счетчиков даст расход тепловой энергии на цели горячего водоснабжения.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Технические задания смежникам, выдаваемые разработчиками раздела ОВ в части системы отопления приведены в подразделе 3.2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</w:p>
    <w:p w:rsidR="00D22C1A" w:rsidRPr="005716CB" w:rsidRDefault="00D22C1A" w:rsidP="005716CB">
      <w:pPr>
        <w:spacing w:line="360" w:lineRule="auto"/>
        <w:ind w:firstLine="708"/>
        <w:rPr>
          <w:rFonts w:eastAsia="MS Mincho" w:cs="Arial"/>
          <w:b/>
          <w:sz w:val="22"/>
          <w:szCs w:val="22"/>
        </w:rPr>
      </w:pPr>
      <w:r w:rsidRPr="005716CB">
        <w:rPr>
          <w:rFonts w:eastAsia="MS Mincho" w:cs="Arial"/>
          <w:b/>
          <w:sz w:val="22"/>
          <w:szCs w:val="22"/>
        </w:rPr>
        <w:t>3.1.4 Система автоматизации воздухо</w:t>
      </w:r>
      <w:r w:rsidR="005716CB">
        <w:rPr>
          <w:rFonts w:eastAsia="MS Mincho" w:cs="Arial"/>
          <w:b/>
          <w:sz w:val="22"/>
          <w:szCs w:val="22"/>
        </w:rPr>
        <w:t>обмена и теплоснабжения квартир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Система автоматизации осуществляет управление температурой и уровнем воздухообмена в квартирах.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Управление осуществляется </w:t>
      </w:r>
      <w:proofErr w:type="spellStart"/>
      <w:r w:rsidRPr="0089636D">
        <w:rPr>
          <w:rFonts w:cs="Arial"/>
          <w:sz w:val="22"/>
          <w:szCs w:val="22"/>
        </w:rPr>
        <w:t>поквартирно</w:t>
      </w:r>
      <w:proofErr w:type="spell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 каждой квартире установлена автономная локальная система автоматизации, имеющая возможность подключения к общедомовой системе мониторинга и диспетчеризации.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Управление уровнем воздухообмена осуществляется путем изменения скоростей приточного и вытяжного вентиляторов.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proofErr w:type="gramStart"/>
      <w:r w:rsidRPr="0089636D">
        <w:rPr>
          <w:rFonts w:cs="Arial"/>
          <w:sz w:val="22"/>
          <w:szCs w:val="22"/>
        </w:rPr>
        <w:lastRenderedPageBreak/>
        <w:t>Управление температурой в квартире осуществляется клапаном с термоэлектрическим приводом, установленном на подающем трубопроводе в систему отопления квартиры.</w:t>
      </w:r>
      <w:proofErr w:type="gramEnd"/>
      <w:r w:rsidRPr="0089636D">
        <w:rPr>
          <w:rFonts w:cs="Arial"/>
          <w:sz w:val="22"/>
          <w:szCs w:val="22"/>
        </w:rPr>
        <w:t xml:space="preserve"> Управление осуществляется по значению температуры удаляемого из квартиры воздуха.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Требуемые значение температуры воздуха и уровня воздухообмена задаются жильцом отдельно для дневного и ночного времени. 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Системой предусматривается отключение вентиляторов при превышении температуры значения 70ºС («Пожар»).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Система предусматривает предотвращение замерзания конденсата в рекуперативном теплообменнике.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Жилец имеет возможность выбора одного из двух алгоритмов предотвращения замерзания конденсата в теплообменнике.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1)  Предотвращение замерзания конденсата в теплообменнике </w:t>
      </w:r>
      <w:proofErr w:type="spellStart"/>
      <w:r w:rsidRPr="0089636D">
        <w:rPr>
          <w:rFonts w:cs="Arial"/>
          <w:sz w:val="22"/>
          <w:szCs w:val="22"/>
        </w:rPr>
        <w:t>догревом</w:t>
      </w:r>
      <w:proofErr w:type="spellEnd"/>
      <w:r w:rsidRPr="0089636D">
        <w:rPr>
          <w:rFonts w:cs="Arial"/>
          <w:sz w:val="22"/>
          <w:szCs w:val="22"/>
        </w:rPr>
        <w:t xml:space="preserve"> приточного воздуха до значения, не допускающего замерзания конденсата. При этом возрастает потребление электрической энергии, но сохраняется заданный жильцом уровень воздухообмена.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2) Предотвращение замерзания конденсата в теплообменнике снижением скорости приточного вентилятора. При этом потребление электрической энергии не увеличивается, но уменьшается заданный жильцом уровень воздухообмена.</w:t>
      </w:r>
    </w:p>
    <w:p w:rsidR="00D22C1A" w:rsidRPr="0089636D" w:rsidRDefault="00D22C1A" w:rsidP="005716CB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Режим работы системы</w:t>
      </w:r>
      <w:r w:rsidR="005716CB">
        <w:rPr>
          <w:rFonts w:cs="Arial"/>
          <w:sz w:val="22"/>
          <w:szCs w:val="22"/>
        </w:rPr>
        <w:t xml:space="preserve"> – непрерывный, круглосуточный.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В качестве устройств поквартирного управления воздухообменом и теплоснабжением применены регуляторы «БРИЗ» ТУ BY 100007969.002-2006.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Регулятор обеспечивает выполнение следующих основных функций: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задание требуемой температуры и уровня  воздухообмена в квартире  для дневного и ночного времени</w:t>
      </w:r>
      <w:proofErr w:type="gramStart"/>
      <w:r w:rsidRPr="0089636D">
        <w:rPr>
          <w:rFonts w:cs="Arial"/>
          <w:sz w:val="22"/>
          <w:szCs w:val="22"/>
        </w:rPr>
        <w:t xml:space="preserve"> ;</w:t>
      </w:r>
      <w:proofErr w:type="gramEnd"/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автоматическое поддержание заданного температурного режима  и уровня воздухообмена;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управление подачей теплоносителя в систему отопления;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наличие дежурного режима, обеспечивающего дополнительную экономию энергии в дневное время при отсутствии жильцов в квартире;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отключение вентиляции при возникновении пожара в помещении (при превышении температуры удаляемого из помещения воздуха значения 70 градусов Цельсия).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 xml:space="preserve">Регулятор управляет приточным и вытяжным вентиляторами, </w:t>
      </w:r>
      <w:proofErr w:type="spellStart"/>
      <w:r w:rsidRPr="0089636D">
        <w:rPr>
          <w:rFonts w:cs="Arial"/>
          <w:sz w:val="22"/>
          <w:szCs w:val="22"/>
        </w:rPr>
        <w:t>догревателем</w:t>
      </w:r>
      <w:proofErr w:type="spellEnd"/>
      <w:r w:rsidRPr="0089636D">
        <w:rPr>
          <w:rFonts w:cs="Arial"/>
          <w:sz w:val="22"/>
          <w:szCs w:val="22"/>
        </w:rPr>
        <w:t xml:space="preserve"> воздуха, нагревателем поддона конденсата, расположенными в агрегате АВТУ-250 и клапаном системы водяного отопления квартиры.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color w:val="FF0000"/>
          <w:sz w:val="22"/>
          <w:szCs w:val="22"/>
        </w:rPr>
      </w:pPr>
      <w:r w:rsidRPr="0089636D">
        <w:rPr>
          <w:rFonts w:cs="Arial"/>
          <w:sz w:val="22"/>
          <w:szCs w:val="22"/>
        </w:rPr>
        <w:t>Для управления подключенным оборудованием регулятор использует показания датчиков температуры, установленных на агрегате АВТУ-250.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Конструктивно регулятор  состоит из терминала, пульта дистанционного управления на инфракрасных лучах и блока управления</w:t>
      </w:r>
      <w:proofErr w:type="gramStart"/>
      <w:r w:rsidRPr="0089636D">
        <w:rPr>
          <w:rFonts w:cs="Arial"/>
          <w:sz w:val="22"/>
          <w:szCs w:val="22"/>
        </w:rPr>
        <w:t xml:space="preserve"> .</w:t>
      </w:r>
      <w:proofErr w:type="gramEnd"/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Структурная схема системы автоматизации приведена на рисунке 3.6.</w:t>
      </w:r>
    </w:p>
    <w:p w:rsidR="00D22C1A" w:rsidRPr="0089636D" w:rsidRDefault="00D22C1A" w:rsidP="00153D1E">
      <w:pPr>
        <w:spacing w:line="360" w:lineRule="auto"/>
        <w:ind w:left="51" w:right="176" w:firstLine="6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46323300" wp14:editId="0EDB7213">
            <wp:extent cx="5894445" cy="4065814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705" cy="4065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5716CB" w:rsidRDefault="00D22C1A" w:rsidP="00153D1E">
      <w:pPr>
        <w:spacing w:line="360" w:lineRule="auto"/>
        <w:ind w:left="51" w:right="176"/>
        <w:jc w:val="center"/>
        <w:rPr>
          <w:rFonts w:cs="Arial"/>
          <w:sz w:val="20"/>
          <w:szCs w:val="22"/>
        </w:rPr>
      </w:pPr>
      <w:r w:rsidRPr="005716CB">
        <w:rPr>
          <w:rFonts w:cs="Arial"/>
          <w:sz w:val="20"/>
          <w:szCs w:val="22"/>
        </w:rPr>
        <w:t>Рисунок 3.6 – Структурная схема системы автоматизации</w:t>
      </w:r>
    </w:p>
    <w:p w:rsidR="00D22C1A" w:rsidRPr="005716CB" w:rsidRDefault="00D22C1A" w:rsidP="00153D1E">
      <w:pPr>
        <w:spacing w:line="360" w:lineRule="auto"/>
        <w:ind w:left="51" w:right="176"/>
        <w:jc w:val="center"/>
        <w:rPr>
          <w:rFonts w:cs="Arial"/>
          <w:sz w:val="20"/>
          <w:szCs w:val="22"/>
        </w:rPr>
      </w:pP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Терминал установлен в прихожей рядом с входной дверью и предназначен для обеспечения управления регулятором и  </w:t>
      </w:r>
      <w:proofErr w:type="gramStart"/>
      <w:r w:rsidRPr="0089636D">
        <w:rPr>
          <w:rFonts w:cs="Arial"/>
          <w:sz w:val="22"/>
          <w:szCs w:val="22"/>
        </w:rPr>
        <w:t>контроля за</w:t>
      </w:r>
      <w:proofErr w:type="gramEnd"/>
      <w:r w:rsidRPr="0089636D">
        <w:rPr>
          <w:rFonts w:cs="Arial"/>
          <w:sz w:val="22"/>
          <w:szCs w:val="22"/>
        </w:rPr>
        <w:t xml:space="preserve"> его функционированием.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Для задания режимов функционирования регулятора предназначен пульт дистанционного управления на инфракрасных лучах.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Блок управления расположен на лоджии на корпусе приточно-вытяжной установки. Блок управления выдает управляющие сигналы на вентиляторы, </w:t>
      </w:r>
      <w:proofErr w:type="spellStart"/>
      <w:r w:rsidRPr="0089636D">
        <w:rPr>
          <w:rFonts w:cs="Arial"/>
          <w:sz w:val="22"/>
          <w:szCs w:val="22"/>
        </w:rPr>
        <w:t>догреватель</w:t>
      </w:r>
      <w:proofErr w:type="spellEnd"/>
      <w:r w:rsidRPr="0089636D">
        <w:rPr>
          <w:rFonts w:cs="Arial"/>
          <w:sz w:val="22"/>
          <w:szCs w:val="22"/>
        </w:rPr>
        <w:t xml:space="preserve"> воздуха, греющий поддон и клапан системы водяного отопления квартиры.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 xml:space="preserve">В регуляторе предусмотрена возможность подключения </w:t>
      </w:r>
      <w:proofErr w:type="gramStart"/>
      <w:r w:rsidRPr="0089636D">
        <w:rPr>
          <w:rFonts w:cs="Arial"/>
          <w:sz w:val="22"/>
          <w:szCs w:val="22"/>
        </w:rPr>
        <w:t>с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gramStart"/>
      <w:r w:rsidRPr="0089636D">
        <w:rPr>
          <w:rFonts w:cs="Arial"/>
          <w:sz w:val="22"/>
          <w:szCs w:val="22"/>
        </w:rPr>
        <w:t>системе</w:t>
      </w:r>
      <w:proofErr w:type="gramEnd"/>
      <w:r w:rsidRPr="0089636D">
        <w:rPr>
          <w:rFonts w:cs="Arial"/>
          <w:sz w:val="22"/>
          <w:szCs w:val="22"/>
        </w:rPr>
        <w:t xml:space="preserve"> мониторинга инженерного оборудования. Интерфейс подключения – RS485.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Питание регулятора осуществляется от однофазной сети переменного тока напряжением 220</w:t>
      </w:r>
      <w:proofErr w:type="gramStart"/>
      <w:r w:rsidRPr="0089636D">
        <w:rPr>
          <w:rFonts w:cs="Arial"/>
          <w:sz w:val="22"/>
          <w:szCs w:val="22"/>
        </w:rPr>
        <w:t xml:space="preserve"> В</w:t>
      </w:r>
      <w:proofErr w:type="gramEnd"/>
      <w:r w:rsidRPr="0089636D">
        <w:rPr>
          <w:rFonts w:cs="Arial"/>
          <w:sz w:val="22"/>
          <w:szCs w:val="22"/>
        </w:rPr>
        <w:t>, 50 Гц. Потребляемая мощность регулятора  - не более 5 Вт. Пиковая потребляемая мощность оборудования – 1.2 кВт с учетом вентиляторов и канального нагревателя.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Обслуживание регулятора сводится к периодической замене батареи питания в пульте дистанционного управления. Ориентировочная периодичность замены батареи питания – один раз в  год (зависит от типа применяемых батарей).</w:t>
      </w:r>
    </w:p>
    <w:p w:rsidR="00D22C1A" w:rsidRPr="0089636D" w:rsidRDefault="005716CB" w:rsidP="00153D1E">
      <w:pPr>
        <w:spacing w:line="360" w:lineRule="auto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   </w:t>
      </w:r>
      <w:r w:rsidR="00D22C1A" w:rsidRPr="0089636D">
        <w:rPr>
          <w:rFonts w:cs="Arial"/>
          <w:sz w:val="22"/>
          <w:szCs w:val="22"/>
        </w:rPr>
        <w:t>Регулятор имеет встроенную систему самодиагностики.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Регулятор имеет встроенный регистратор   для регистрации данных в процессе функционирования. Данные с регистратора могут быть считаны дистанционно через систему мониторинга здания.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Регистратор фиксирует следующие параметры функционирования регулятора: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время и дату регистрации параметров;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значения показаний всех датчиков темп</w:t>
      </w:r>
      <w:r w:rsidR="00D854AC">
        <w:rPr>
          <w:rFonts w:cs="Arial"/>
          <w:sz w:val="22"/>
          <w:szCs w:val="22"/>
          <w:lang w:val="kk-KZ"/>
        </w:rPr>
        <w:t>е</w:t>
      </w:r>
      <w:proofErr w:type="spellStart"/>
      <w:r w:rsidRPr="0089636D">
        <w:rPr>
          <w:rFonts w:cs="Arial"/>
          <w:sz w:val="22"/>
          <w:szCs w:val="22"/>
        </w:rPr>
        <w:t>ратур</w:t>
      </w:r>
      <w:proofErr w:type="spellEnd"/>
      <w:r w:rsidRPr="0089636D">
        <w:rPr>
          <w:rFonts w:cs="Arial"/>
          <w:sz w:val="22"/>
          <w:szCs w:val="22"/>
        </w:rPr>
        <w:t>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режимы работы вентиляторов, канального </w:t>
      </w:r>
      <w:proofErr w:type="spellStart"/>
      <w:r w:rsidRPr="0089636D">
        <w:rPr>
          <w:rFonts w:cs="Arial"/>
          <w:sz w:val="22"/>
          <w:szCs w:val="22"/>
        </w:rPr>
        <w:t>догревателя</w:t>
      </w:r>
      <w:proofErr w:type="spellEnd"/>
      <w:r w:rsidRPr="0089636D">
        <w:rPr>
          <w:rFonts w:cs="Arial"/>
          <w:sz w:val="22"/>
          <w:szCs w:val="22"/>
        </w:rPr>
        <w:t>, греющего поддона  и клапана системы отопления;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параметры настройки регулятора;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коды возникающих аварийных ситуаций;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код регулятора;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служебную информацию.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Подробное описание работы регуляторов приведено в эксплуатационной документации, поставляемой совместно с регуляторами.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Внешний вид </w:t>
      </w:r>
      <w:proofErr w:type="gramStart"/>
      <w:r w:rsidRPr="0089636D">
        <w:rPr>
          <w:rFonts w:cs="Arial"/>
          <w:sz w:val="22"/>
          <w:szCs w:val="22"/>
        </w:rPr>
        <w:t>комплекта автоматики, устанавливаемого в кажд</w:t>
      </w:r>
      <w:r w:rsidR="001C602E">
        <w:rPr>
          <w:rFonts w:cs="Arial"/>
          <w:sz w:val="22"/>
          <w:szCs w:val="22"/>
        </w:rPr>
        <w:t>ой квартире приведен</w:t>
      </w:r>
      <w:proofErr w:type="gramEnd"/>
      <w:r w:rsidR="001C602E">
        <w:rPr>
          <w:rFonts w:cs="Arial"/>
          <w:sz w:val="22"/>
          <w:szCs w:val="22"/>
        </w:rPr>
        <w:t xml:space="preserve"> на рисунке</w:t>
      </w:r>
      <w:r w:rsidR="001C602E" w:rsidRPr="001C602E">
        <w:rPr>
          <w:rFonts w:cs="Arial"/>
          <w:sz w:val="22"/>
          <w:szCs w:val="22"/>
        </w:rPr>
        <w:t xml:space="preserve"> </w:t>
      </w:r>
      <w:r w:rsidRPr="0089636D">
        <w:rPr>
          <w:rFonts w:cs="Arial"/>
          <w:sz w:val="22"/>
          <w:szCs w:val="22"/>
        </w:rPr>
        <w:t>3.7.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       </w:t>
      </w:r>
      <w:r w:rsidR="001C602E" w:rsidRPr="00C92DFC">
        <w:rPr>
          <w:rFonts w:cs="Arial"/>
          <w:sz w:val="22"/>
          <w:szCs w:val="22"/>
        </w:rPr>
        <w:t xml:space="preserve">         </w:t>
      </w:r>
      <w:r w:rsidR="005716CB" w:rsidRPr="0089636D">
        <w:rPr>
          <w:rFonts w:cs="Arial"/>
          <w:noProof/>
          <w:sz w:val="22"/>
          <w:szCs w:val="22"/>
        </w:rPr>
        <w:drawing>
          <wp:inline distT="0" distB="0" distL="0" distR="0" wp14:anchorId="01F30078" wp14:editId="6265AA33">
            <wp:extent cx="4523014" cy="42291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2987" cy="4229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C602E" w:rsidRPr="00C92DFC">
        <w:rPr>
          <w:rFonts w:cs="Arial"/>
          <w:sz w:val="22"/>
          <w:szCs w:val="22"/>
        </w:rPr>
        <w:t xml:space="preserve">      </w:t>
      </w:r>
      <w:r w:rsidRPr="0089636D">
        <w:rPr>
          <w:rFonts w:cs="Arial"/>
          <w:sz w:val="22"/>
          <w:szCs w:val="22"/>
        </w:rPr>
        <w:t xml:space="preserve">   </w:t>
      </w:r>
    </w:p>
    <w:p w:rsidR="00D22C1A" w:rsidRPr="005716CB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5716CB">
        <w:rPr>
          <w:rFonts w:cs="Arial"/>
          <w:sz w:val="20"/>
          <w:szCs w:val="22"/>
        </w:rPr>
        <w:t>Рисунок 3.7- Внешний вид комплекта автоматики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Default="005716CB" w:rsidP="005716CB">
      <w:pPr>
        <w:spacing w:line="360" w:lineRule="auto"/>
        <w:ind w:firstLine="708"/>
        <w:rPr>
          <w:rFonts w:cs="Arial"/>
          <w:b/>
          <w:sz w:val="22"/>
          <w:szCs w:val="22"/>
        </w:rPr>
      </w:pPr>
      <w:r>
        <w:rPr>
          <w:rFonts w:cs="Arial"/>
          <w:b/>
          <w:sz w:val="22"/>
          <w:szCs w:val="22"/>
        </w:rPr>
        <w:t>3.1.5 Система мониторинга</w:t>
      </w:r>
    </w:p>
    <w:p w:rsidR="005716CB" w:rsidRPr="005716CB" w:rsidRDefault="005716CB" w:rsidP="005716CB">
      <w:pPr>
        <w:spacing w:line="360" w:lineRule="auto"/>
        <w:ind w:firstLine="708"/>
        <w:rPr>
          <w:rFonts w:cs="Arial"/>
          <w:b/>
          <w:sz w:val="22"/>
          <w:szCs w:val="22"/>
        </w:rPr>
      </w:pPr>
    </w:p>
    <w:p w:rsidR="00D22C1A" w:rsidRPr="005716CB" w:rsidRDefault="00D22C1A" w:rsidP="005716CB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5716CB">
        <w:rPr>
          <w:rFonts w:cs="Arial"/>
          <w:b/>
          <w:sz w:val="22"/>
          <w:szCs w:val="22"/>
        </w:rPr>
        <w:lastRenderedPageBreak/>
        <w:t>3.1.5.1 Общие положения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Рассматриваемая в рамках проекта система мониторинга состоит из двух независимых систем: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</w:t>
      </w:r>
      <w:r w:rsidRPr="0089636D">
        <w:rPr>
          <w:rFonts w:eastAsia="MS Mincho" w:cs="Arial"/>
          <w:sz w:val="22"/>
          <w:szCs w:val="22"/>
        </w:rPr>
        <w:t>система мониторинга локальных регуляторов воздухообмена и теплоснабжения;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- система мониторинга теплосчетчиков.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Системы мониторинга оборудования автоматизированных тепловых пунктов, АСКУЭ и приборов учета холодной и горячей воды в рамках данного проекта не рассматриваются.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мониторинга теплосчетчиков выделена в отдельную систему для обеспечения сертификации с целью коммерческого учета потребляемой тепловой энергии.</w:t>
      </w:r>
    </w:p>
    <w:p w:rsidR="00D22C1A" w:rsidRPr="0089636D" w:rsidRDefault="00D22C1A" w:rsidP="005716CB">
      <w:pPr>
        <w:spacing w:line="360" w:lineRule="auto"/>
        <w:ind w:firstLine="0"/>
        <w:rPr>
          <w:rFonts w:eastAsia="MS Mincho" w:cs="Arial"/>
          <w:sz w:val="22"/>
          <w:szCs w:val="22"/>
        </w:rPr>
      </w:pPr>
    </w:p>
    <w:p w:rsidR="00D22C1A" w:rsidRPr="005716CB" w:rsidRDefault="00D22C1A" w:rsidP="005716CB">
      <w:pPr>
        <w:spacing w:line="360" w:lineRule="auto"/>
        <w:ind w:firstLine="709"/>
        <w:rPr>
          <w:rFonts w:eastAsia="MS Mincho" w:cs="Arial"/>
          <w:b/>
          <w:sz w:val="22"/>
          <w:szCs w:val="22"/>
        </w:rPr>
      </w:pPr>
      <w:r w:rsidRPr="005716CB">
        <w:rPr>
          <w:rFonts w:eastAsia="MS Mincho" w:cs="Arial"/>
          <w:b/>
          <w:sz w:val="22"/>
          <w:szCs w:val="22"/>
        </w:rPr>
        <w:t>3.1.5.2 Система мониторинга локальных регуляторов</w:t>
      </w:r>
      <w:r w:rsidR="005716CB">
        <w:rPr>
          <w:rFonts w:eastAsia="MS Mincho" w:cs="Arial"/>
          <w:b/>
          <w:sz w:val="22"/>
          <w:szCs w:val="22"/>
        </w:rPr>
        <w:t xml:space="preserve"> воздухообмена и теплоснабжения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Концепция </w:t>
      </w:r>
      <w:proofErr w:type="gramStart"/>
      <w:r w:rsidRPr="0089636D">
        <w:rPr>
          <w:rFonts w:eastAsia="MS Mincho" w:cs="Arial"/>
          <w:sz w:val="22"/>
          <w:szCs w:val="22"/>
        </w:rPr>
        <w:t>построения системы мониторинга локальных регуляторов</w:t>
      </w:r>
      <w:proofErr w:type="gramEnd"/>
      <w:r w:rsidRPr="0089636D">
        <w:rPr>
          <w:rFonts w:eastAsia="MS Mincho" w:cs="Arial"/>
          <w:sz w:val="22"/>
          <w:szCs w:val="22"/>
        </w:rPr>
        <w:t xml:space="preserve"> представлена на рисунке 3.8.</w:t>
      </w:r>
    </w:p>
    <w:p w:rsidR="00D22C1A" w:rsidRPr="0089636D" w:rsidRDefault="00D22C1A" w:rsidP="00153D1E">
      <w:pPr>
        <w:spacing w:line="360" w:lineRule="auto"/>
        <w:ind w:firstLine="240"/>
        <w:jc w:val="center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noProof/>
          <w:sz w:val="22"/>
          <w:szCs w:val="22"/>
        </w:rPr>
        <w:drawing>
          <wp:inline distT="0" distB="0" distL="0" distR="0" wp14:anchorId="5FE3266F" wp14:editId="28465E3F">
            <wp:extent cx="6123214" cy="3935186"/>
            <wp:effectExtent l="0" t="0" r="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3935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5716CB" w:rsidRDefault="00D22C1A" w:rsidP="00153D1E">
      <w:pPr>
        <w:autoSpaceDE w:val="0"/>
        <w:autoSpaceDN w:val="0"/>
        <w:adjustRightInd w:val="0"/>
        <w:spacing w:line="360" w:lineRule="auto"/>
        <w:jc w:val="center"/>
        <w:rPr>
          <w:rFonts w:eastAsia="MS Mincho" w:cs="Arial"/>
          <w:sz w:val="20"/>
          <w:szCs w:val="22"/>
        </w:rPr>
      </w:pPr>
      <w:r w:rsidRPr="005716CB">
        <w:rPr>
          <w:rFonts w:eastAsia="MS Mincho" w:cs="Arial"/>
          <w:sz w:val="20"/>
          <w:szCs w:val="22"/>
        </w:rPr>
        <w:t>Рисунок 3.8 - Концепция построения системы мониторинга</w:t>
      </w:r>
    </w:p>
    <w:p w:rsidR="00D22C1A" w:rsidRPr="0089636D" w:rsidRDefault="00D22C1A" w:rsidP="00153D1E">
      <w:pPr>
        <w:autoSpaceDE w:val="0"/>
        <w:autoSpaceDN w:val="0"/>
        <w:adjustRightInd w:val="0"/>
        <w:spacing w:line="360" w:lineRule="auto"/>
        <w:jc w:val="center"/>
        <w:rPr>
          <w:rFonts w:eastAsia="MS Mincho" w:cs="Arial"/>
          <w:sz w:val="22"/>
          <w:szCs w:val="22"/>
        </w:rPr>
      </w:pPr>
      <w:r w:rsidRPr="005716CB">
        <w:rPr>
          <w:rFonts w:eastAsia="MS Mincho" w:cs="Arial"/>
          <w:sz w:val="20"/>
          <w:szCs w:val="22"/>
        </w:rPr>
        <w:t>локальных регуляторов</w:t>
      </w:r>
    </w:p>
    <w:p w:rsidR="00D22C1A" w:rsidRPr="0089636D" w:rsidRDefault="00D22C1A" w:rsidP="00153D1E">
      <w:pPr>
        <w:autoSpaceDE w:val="0"/>
        <w:autoSpaceDN w:val="0"/>
        <w:adjustRightInd w:val="0"/>
        <w:spacing w:line="360" w:lineRule="auto"/>
        <w:jc w:val="center"/>
        <w:rPr>
          <w:rFonts w:eastAsia="MS Mincho"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 целью накопления статистической информации о функционировании инженерного оборудования энергоэффективных зданий рекомендуется создание единой сети систем мониторинга энергоэффективных зданий.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имеет возможность обеспечения дополнительного сервиса для жильцов по изменению настроек локальных регуляторов через сотовый телефон.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lastRenderedPageBreak/>
        <w:t>Функциональная схема системы мониторинга пр</w:t>
      </w:r>
      <w:r w:rsidR="00862548">
        <w:rPr>
          <w:rFonts w:eastAsia="MS Mincho" w:cs="Arial"/>
          <w:sz w:val="22"/>
          <w:szCs w:val="22"/>
        </w:rPr>
        <w:t>и</w:t>
      </w:r>
      <w:r w:rsidRPr="0089636D">
        <w:rPr>
          <w:rFonts w:eastAsia="MS Mincho" w:cs="Arial"/>
          <w:sz w:val="22"/>
          <w:szCs w:val="22"/>
        </w:rPr>
        <w:t>ведена на рисунке 3.9</w:t>
      </w:r>
    </w:p>
    <w:p w:rsidR="00D22C1A" w:rsidRPr="0089636D" w:rsidRDefault="00D22C1A" w:rsidP="00153D1E">
      <w:pPr>
        <w:spacing w:line="360" w:lineRule="auto"/>
        <w:ind w:firstLine="240"/>
        <w:jc w:val="center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noProof/>
          <w:sz w:val="22"/>
          <w:szCs w:val="22"/>
        </w:rPr>
        <w:drawing>
          <wp:inline distT="0" distB="0" distL="0" distR="0" wp14:anchorId="2E9A5C46" wp14:editId="72D2A48C">
            <wp:extent cx="5575935" cy="4882515"/>
            <wp:effectExtent l="0" t="0" r="571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935" cy="48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5716CB" w:rsidRDefault="00D22C1A" w:rsidP="00153D1E">
      <w:pPr>
        <w:spacing w:line="360" w:lineRule="auto"/>
        <w:ind w:firstLine="709"/>
        <w:jc w:val="center"/>
        <w:rPr>
          <w:rFonts w:eastAsia="MS Mincho" w:cs="Arial"/>
          <w:sz w:val="20"/>
          <w:szCs w:val="22"/>
        </w:rPr>
      </w:pPr>
      <w:r w:rsidRPr="005716CB">
        <w:rPr>
          <w:rFonts w:eastAsia="MS Mincho" w:cs="Arial"/>
          <w:sz w:val="20"/>
          <w:szCs w:val="22"/>
        </w:rPr>
        <w:t xml:space="preserve">Рисунок 3.9 - Функциональная схема системы мониторинга </w:t>
      </w:r>
    </w:p>
    <w:p w:rsidR="00D22C1A" w:rsidRPr="005716CB" w:rsidRDefault="00D22C1A" w:rsidP="00153D1E">
      <w:pPr>
        <w:spacing w:line="360" w:lineRule="auto"/>
        <w:ind w:firstLine="709"/>
        <w:jc w:val="center"/>
        <w:rPr>
          <w:rFonts w:eastAsia="MS Mincho" w:cs="Arial"/>
          <w:sz w:val="20"/>
          <w:szCs w:val="22"/>
        </w:rPr>
      </w:pPr>
      <w:r w:rsidRPr="005716CB">
        <w:rPr>
          <w:rFonts w:eastAsia="MS Mincho" w:cs="Arial"/>
          <w:sz w:val="20"/>
          <w:szCs w:val="22"/>
        </w:rPr>
        <w:t>локальных регуляторов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Все локальные регуляторы воздухообмена и теплоснабжения подключены к шкафу системы мониторинга через адресуемые коммутационные коробки по интерфейсу </w:t>
      </w:r>
      <w:r w:rsidRPr="0089636D">
        <w:rPr>
          <w:rFonts w:eastAsia="MS Mincho" w:cs="Arial"/>
          <w:sz w:val="22"/>
          <w:szCs w:val="22"/>
          <w:lang w:val="en-US"/>
        </w:rPr>
        <w:t>RS</w:t>
      </w:r>
      <w:r w:rsidRPr="0089636D">
        <w:rPr>
          <w:rFonts w:eastAsia="MS Mincho" w:cs="Arial"/>
          <w:sz w:val="22"/>
          <w:szCs w:val="22"/>
        </w:rPr>
        <w:t xml:space="preserve">-485. 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Доступ к каждому локальному регулятору осуществляется по физическому адресу, прошитому в программном обеспечении контроллера коробки коммутационной.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Это позволяет сделать все локальные регуляторы </w:t>
      </w:r>
      <w:proofErr w:type="gramStart"/>
      <w:r w:rsidRPr="0089636D">
        <w:rPr>
          <w:rFonts w:eastAsia="MS Mincho" w:cs="Arial"/>
          <w:sz w:val="22"/>
          <w:szCs w:val="22"/>
        </w:rPr>
        <w:t>абсолютно взаимозаменяемыми</w:t>
      </w:r>
      <w:proofErr w:type="gramEnd"/>
      <w:r w:rsidRPr="0089636D">
        <w:rPr>
          <w:rFonts w:eastAsia="MS Mincho" w:cs="Arial"/>
          <w:sz w:val="22"/>
          <w:szCs w:val="22"/>
        </w:rPr>
        <w:t xml:space="preserve">. При замене неисправного локального регулятора </w:t>
      </w:r>
      <w:proofErr w:type="spellStart"/>
      <w:r w:rsidRPr="0089636D">
        <w:rPr>
          <w:rFonts w:eastAsia="MS Mincho" w:cs="Arial"/>
          <w:sz w:val="22"/>
          <w:szCs w:val="22"/>
        </w:rPr>
        <w:t>переконфигурация</w:t>
      </w:r>
      <w:proofErr w:type="spellEnd"/>
      <w:r w:rsidRPr="0089636D">
        <w:rPr>
          <w:rFonts w:eastAsia="MS Mincho" w:cs="Arial"/>
          <w:sz w:val="22"/>
          <w:szCs w:val="22"/>
        </w:rPr>
        <w:t xml:space="preserve"> системы не требуется. </w:t>
      </w:r>
    </w:p>
    <w:p w:rsidR="00D22C1A" w:rsidRPr="0089636D" w:rsidRDefault="00D22C1A" w:rsidP="00153D1E">
      <w:pPr>
        <w:spacing w:line="360" w:lineRule="auto"/>
        <w:ind w:firstLine="709"/>
        <w:jc w:val="left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Информация с локальных регуляторов по каналу сотовой связи поступает на удаленный диспетчерский пункт.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На удаленный диспетчерский пункт система передает следующую информацию: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время и дату регистрации параметров;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значения показаний всех датчиков температур;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 xml:space="preserve">- режимы работы вентиляторов, клапана системы отопления, </w:t>
      </w:r>
      <w:proofErr w:type="spellStart"/>
      <w:r w:rsidRPr="0089636D">
        <w:rPr>
          <w:rFonts w:eastAsia="MS Mincho" w:cs="Arial"/>
          <w:sz w:val="22"/>
          <w:szCs w:val="22"/>
        </w:rPr>
        <w:t>догревателя</w:t>
      </w:r>
      <w:proofErr w:type="spellEnd"/>
      <w:r w:rsidRPr="0089636D">
        <w:rPr>
          <w:rFonts w:eastAsia="MS Mincho" w:cs="Arial"/>
          <w:sz w:val="22"/>
          <w:szCs w:val="22"/>
        </w:rPr>
        <w:t xml:space="preserve"> воздуха и греющего поддона;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параметры настройки регулятора;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коды возникающих аварийных ситуаций;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lastRenderedPageBreak/>
        <w:tab/>
        <w:t>- код регулятора;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служебную информацию.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организует архивацию получаемых данных.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Примеры отображения информации на экране компьютера в диспетчерском пункте приведены на рисунке 3.10.</w:t>
      </w:r>
    </w:p>
    <w:p w:rsidR="00D22C1A" w:rsidRPr="0089636D" w:rsidRDefault="00D22C1A" w:rsidP="00153D1E">
      <w:pPr>
        <w:spacing w:line="360" w:lineRule="auto"/>
        <w:ind w:firstLine="84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noProof/>
          <w:sz w:val="22"/>
          <w:szCs w:val="22"/>
        </w:rPr>
        <w:drawing>
          <wp:inline distT="0" distB="0" distL="0" distR="0" wp14:anchorId="15FF74C4" wp14:editId="042F37E2">
            <wp:extent cx="5298440" cy="5804535"/>
            <wp:effectExtent l="0" t="0" r="0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440" cy="580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5716CB" w:rsidRDefault="00D22C1A" w:rsidP="00153D1E">
      <w:pPr>
        <w:spacing w:line="360" w:lineRule="auto"/>
        <w:ind w:firstLine="709"/>
        <w:jc w:val="center"/>
        <w:rPr>
          <w:rFonts w:eastAsia="MS Mincho" w:cs="Arial"/>
          <w:sz w:val="20"/>
          <w:szCs w:val="22"/>
        </w:rPr>
      </w:pPr>
      <w:r w:rsidRPr="005716CB">
        <w:rPr>
          <w:rFonts w:eastAsia="MS Mincho" w:cs="Arial"/>
          <w:sz w:val="20"/>
          <w:szCs w:val="22"/>
        </w:rPr>
        <w:t xml:space="preserve">Рисунок 3.10 - Примеры отображения информации на экране компьютера </w:t>
      </w:r>
    </w:p>
    <w:p w:rsidR="005716CB" w:rsidRDefault="005716CB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5716CB" w:rsidRDefault="00D22C1A" w:rsidP="005716CB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5716CB">
        <w:rPr>
          <w:rFonts w:cs="Arial"/>
          <w:b/>
          <w:sz w:val="22"/>
          <w:szCs w:val="22"/>
        </w:rPr>
        <w:t>3.1.5.3 Сис</w:t>
      </w:r>
      <w:r w:rsidR="005716CB">
        <w:rPr>
          <w:rFonts w:cs="Arial"/>
          <w:b/>
          <w:sz w:val="22"/>
          <w:szCs w:val="22"/>
        </w:rPr>
        <w:t>тема мониторинга теплосчетчиков</w:t>
      </w:r>
    </w:p>
    <w:p w:rsidR="00D22C1A" w:rsidRPr="0089636D" w:rsidRDefault="005716CB" w:rsidP="00153D1E">
      <w:pPr>
        <w:spacing w:line="360" w:lineRule="auto"/>
        <w:ind w:firstLine="708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Сис</w:t>
      </w:r>
      <w:r w:rsidR="00D22C1A" w:rsidRPr="0089636D">
        <w:rPr>
          <w:rFonts w:cs="Arial"/>
          <w:sz w:val="22"/>
          <w:szCs w:val="22"/>
        </w:rPr>
        <w:t>тема мониторинга теплосчетчиков выделена в самостоятельную систему с целью обеспечения сертификации аппаратных и программ</w:t>
      </w:r>
      <w:r>
        <w:rPr>
          <w:rFonts w:cs="Arial"/>
          <w:sz w:val="22"/>
          <w:szCs w:val="22"/>
        </w:rPr>
        <w:t>н</w:t>
      </w:r>
      <w:r w:rsidR="00D22C1A" w:rsidRPr="0089636D">
        <w:rPr>
          <w:rFonts w:cs="Arial"/>
          <w:sz w:val="22"/>
          <w:szCs w:val="22"/>
        </w:rPr>
        <w:t>ых средств системы для коммерческого учета потребления тепловой энергии в соответствии с действующим законодательством.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Система рассмотрена на примере теплосчетчиков «</w:t>
      </w:r>
      <w:proofErr w:type="spellStart"/>
      <w:r w:rsidRPr="0089636D">
        <w:rPr>
          <w:rFonts w:cs="Arial"/>
          <w:sz w:val="22"/>
          <w:szCs w:val="22"/>
        </w:rPr>
        <w:t>Струмень</w:t>
      </w:r>
      <w:proofErr w:type="spellEnd"/>
      <w:r w:rsidRPr="0089636D">
        <w:rPr>
          <w:rFonts w:cs="Arial"/>
          <w:sz w:val="22"/>
          <w:szCs w:val="22"/>
        </w:rPr>
        <w:t xml:space="preserve"> ТС-07» и шкафа системы мониторинга УСПД «Гран-Быт</w:t>
      </w:r>
      <w:proofErr w:type="gramStart"/>
      <w:r w:rsidRPr="0089636D">
        <w:rPr>
          <w:rFonts w:cs="Arial"/>
          <w:sz w:val="22"/>
          <w:szCs w:val="22"/>
        </w:rPr>
        <w:t>»-</w:t>
      </w:r>
      <w:proofErr w:type="gramEnd"/>
      <w:r w:rsidRPr="0089636D">
        <w:rPr>
          <w:rFonts w:cs="Arial"/>
          <w:sz w:val="22"/>
          <w:szCs w:val="22"/>
        </w:rPr>
        <w:t>М-120-1-Т.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Возможно применение других типов оборудования, имеющих аналогичные характеристики.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Функциональная схема системы мониторинга теплосчетчиков </w:t>
      </w:r>
      <w:proofErr w:type="spellStart"/>
      <w:r w:rsidRPr="0089636D">
        <w:rPr>
          <w:rFonts w:eastAsia="MS Mincho" w:cs="Arial"/>
          <w:sz w:val="22"/>
          <w:szCs w:val="22"/>
        </w:rPr>
        <w:t>преведена</w:t>
      </w:r>
      <w:proofErr w:type="spellEnd"/>
      <w:r w:rsidRPr="0089636D">
        <w:rPr>
          <w:rFonts w:eastAsia="MS Mincho" w:cs="Arial"/>
          <w:sz w:val="22"/>
          <w:szCs w:val="22"/>
        </w:rPr>
        <w:t xml:space="preserve"> на рисунке 3.11</w:t>
      </w:r>
    </w:p>
    <w:p w:rsidR="00D22C1A" w:rsidRPr="0089636D" w:rsidRDefault="00D22C1A" w:rsidP="00153D1E">
      <w:pPr>
        <w:spacing w:line="360" w:lineRule="auto"/>
        <w:ind w:firstLine="709"/>
        <w:jc w:val="center"/>
        <w:rPr>
          <w:rFonts w:eastAsia="MS Mincho"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24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noProof/>
          <w:sz w:val="22"/>
          <w:szCs w:val="22"/>
        </w:rPr>
        <w:drawing>
          <wp:inline distT="0" distB="0" distL="0" distR="0" wp14:anchorId="227F80D1" wp14:editId="107D8FBF">
            <wp:extent cx="5886450" cy="5160010"/>
            <wp:effectExtent l="0" t="0" r="0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516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5716CB" w:rsidRDefault="00D22C1A" w:rsidP="00153D1E">
      <w:pPr>
        <w:spacing w:line="360" w:lineRule="auto"/>
        <w:ind w:firstLine="708"/>
        <w:jc w:val="center"/>
        <w:rPr>
          <w:rFonts w:eastAsia="MS Mincho" w:cs="Arial"/>
          <w:sz w:val="20"/>
          <w:szCs w:val="22"/>
        </w:rPr>
      </w:pPr>
      <w:r w:rsidRPr="005716CB">
        <w:rPr>
          <w:rFonts w:cs="Arial"/>
          <w:sz w:val="20"/>
          <w:szCs w:val="22"/>
        </w:rPr>
        <w:t xml:space="preserve">Рисунок 3.11 - </w:t>
      </w:r>
      <w:r w:rsidRPr="005716CB">
        <w:rPr>
          <w:rFonts w:eastAsia="MS Mincho" w:cs="Arial"/>
          <w:sz w:val="20"/>
          <w:szCs w:val="22"/>
        </w:rPr>
        <w:t xml:space="preserve">Функциональная схема системы мониторинга </w:t>
      </w:r>
    </w:p>
    <w:p w:rsidR="00D22C1A" w:rsidRPr="005716CB" w:rsidRDefault="00D22C1A" w:rsidP="00153D1E">
      <w:pPr>
        <w:spacing w:line="360" w:lineRule="auto"/>
        <w:ind w:firstLine="708"/>
        <w:jc w:val="center"/>
        <w:rPr>
          <w:rFonts w:eastAsia="MS Mincho" w:cs="Arial"/>
          <w:sz w:val="20"/>
          <w:szCs w:val="22"/>
        </w:rPr>
      </w:pPr>
      <w:r w:rsidRPr="005716CB">
        <w:rPr>
          <w:rFonts w:eastAsia="MS Mincho" w:cs="Arial"/>
          <w:sz w:val="20"/>
          <w:szCs w:val="22"/>
        </w:rPr>
        <w:t>теплосчетчиков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Все индивидуальные теплосчетчики подключены к шкафу системы мониторинга через </w:t>
      </w:r>
      <w:proofErr w:type="spellStart"/>
      <w:r w:rsidRPr="0089636D">
        <w:rPr>
          <w:rFonts w:eastAsia="MS Mincho" w:cs="Arial"/>
          <w:sz w:val="22"/>
          <w:szCs w:val="22"/>
        </w:rPr>
        <w:t>неадресуемые</w:t>
      </w:r>
      <w:proofErr w:type="spellEnd"/>
      <w:r w:rsidRPr="0089636D">
        <w:rPr>
          <w:rFonts w:eastAsia="MS Mincho" w:cs="Arial"/>
          <w:sz w:val="22"/>
          <w:szCs w:val="22"/>
        </w:rPr>
        <w:t xml:space="preserve"> коробки распределительные по интерфейсу </w:t>
      </w:r>
      <w:r w:rsidRPr="0089636D">
        <w:rPr>
          <w:rFonts w:eastAsia="MS Mincho" w:cs="Arial"/>
          <w:sz w:val="22"/>
          <w:szCs w:val="22"/>
          <w:lang w:val="en-US"/>
        </w:rPr>
        <w:t>M</w:t>
      </w:r>
      <w:r w:rsidRPr="0089636D">
        <w:rPr>
          <w:rFonts w:eastAsia="MS Mincho" w:cs="Arial"/>
          <w:sz w:val="22"/>
          <w:szCs w:val="22"/>
        </w:rPr>
        <w:t>-</w:t>
      </w:r>
      <w:r w:rsidRPr="0089636D">
        <w:rPr>
          <w:rFonts w:eastAsia="MS Mincho" w:cs="Arial"/>
          <w:sz w:val="22"/>
          <w:szCs w:val="22"/>
          <w:lang w:val="en-US"/>
        </w:rPr>
        <w:t>bus</w:t>
      </w:r>
      <w:r w:rsidRPr="0089636D">
        <w:rPr>
          <w:rFonts w:eastAsia="MS Mincho"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Доступ к каждому теплосчетчику осуществляется по физическому адресу, прошитому в программном обеспечении теплосчетчика, так как теплосчетчик является прибором коммерческого учета и является уникальным изделием.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При замене </w:t>
      </w:r>
      <w:proofErr w:type="gramStart"/>
      <w:r w:rsidRPr="0089636D">
        <w:rPr>
          <w:rFonts w:eastAsia="MS Mincho" w:cs="Arial"/>
          <w:sz w:val="22"/>
          <w:szCs w:val="22"/>
        </w:rPr>
        <w:t>неисправного</w:t>
      </w:r>
      <w:proofErr w:type="gramEnd"/>
      <w:r w:rsidRPr="0089636D">
        <w:rPr>
          <w:rFonts w:eastAsia="MS Mincho" w:cs="Arial"/>
          <w:sz w:val="22"/>
          <w:szCs w:val="22"/>
        </w:rPr>
        <w:t xml:space="preserve"> теплосчетчика требуется </w:t>
      </w:r>
      <w:proofErr w:type="spellStart"/>
      <w:r w:rsidRPr="0089636D">
        <w:rPr>
          <w:rFonts w:eastAsia="MS Mincho" w:cs="Arial"/>
          <w:sz w:val="22"/>
          <w:szCs w:val="22"/>
        </w:rPr>
        <w:t>переконфигурация</w:t>
      </w:r>
      <w:proofErr w:type="spellEnd"/>
      <w:r w:rsidRPr="0089636D">
        <w:rPr>
          <w:rFonts w:eastAsia="MS Mincho" w:cs="Arial"/>
          <w:sz w:val="22"/>
          <w:szCs w:val="22"/>
        </w:rPr>
        <w:t xml:space="preserve">  системы.</w:t>
      </w:r>
    </w:p>
    <w:p w:rsidR="00D22C1A" w:rsidRPr="0089636D" w:rsidRDefault="00D22C1A" w:rsidP="005716CB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Так же к отдельному входу шкафа системы мониторинга </w:t>
      </w:r>
      <w:proofErr w:type="gramStart"/>
      <w:r w:rsidRPr="0089636D">
        <w:rPr>
          <w:rFonts w:eastAsia="MS Mincho" w:cs="Arial"/>
          <w:sz w:val="22"/>
          <w:szCs w:val="22"/>
        </w:rPr>
        <w:t>подк</w:t>
      </w:r>
      <w:r w:rsidR="005716CB">
        <w:rPr>
          <w:rFonts w:eastAsia="MS Mincho" w:cs="Arial"/>
          <w:sz w:val="22"/>
          <w:szCs w:val="22"/>
        </w:rPr>
        <w:t>лючен</w:t>
      </w:r>
      <w:proofErr w:type="gramEnd"/>
      <w:r w:rsidR="005716CB">
        <w:rPr>
          <w:rFonts w:eastAsia="MS Mincho" w:cs="Arial"/>
          <w:sz w:val="22"/>
          <w:szCs w:val="22"/>
        </w:rPr>
        <w:t xml:space="preserve"> общедомовой теплосчетчик.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3.1.6 Перечень работ, подлежащих промежуточной приемке с участием авторского надзора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lastRenderedPageBreak/>
        <w:tab/>
        <w:t xml:space="preserve">Строительство энергоэффективного дома требует повышенного внимания к качеству выполняемых работ. </w:t>
      </w: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Несоблюдение в построечных условиях требований проектной документации может сделать невозможным достижение требуемых эксплуатационных характеристик здания.</w:t>
      </w: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При строительстве энергоэффективного здания промежуточной приемке с участием авторского надзора дополнительно подлежат следующие виды работ.</w:t>
      </w: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1) Герметизация прохода воздуховодов через наружные ограждающие конструкции.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2) Утепление </w:t>
      </w:r>
      <w:proofErr w:type="spellStart"/>
      <w:r w:rsidRPr="0089636D">
        <w:rPr>
          <w:rFonts w:eastAsia="MS Mincho" w:cs="Arial"/>
          <w:sz w:val="22"/>
          <w:szCs w:val="22"/>
        </w:rPr>
        <w:t>конденсатоотводной</w:t>
      </w:r>
      <w:proofErr w:type="spellEnd"/>
      <w:r w:rsidRPr="0089636D">
        <w:rPr>
          <w:rFonts w:eastAsia="MS Mincho" w:cs="Arial"/>
          <w:sz w:val="22"/>
          <w:szCs w:val="22"/>
        </w:rPr>
        <w:t xml:space="preserve"> трубки из агрегата вентиляционного на лоджии.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3) Проверка уклона и утепления </w:t>
      </w:r>
      <w:proofErr w:type="spellStart"/>
      <w:r w:rsidRPr="0089636D">
        <w:rPr>
          <w:rFonts w:eastAsia="MS Mincho" w:cs="Arial"/>
          <w:sz w:val="22"/>
          <w:szCs w:val="22"/>
        </w:rPr>
        <w:t>конденсатоотводной</w:t>
      </w:r>
      <w:proofErr w:type="spellEnd"/>
      <w:r w:rsidRPr="0089636D">
        <w:rPr>
          <w:rFonts w:eastAsia="MS Mincho" w:cs="Arial"/>
          <w:sz w:val="22"/>
          <w:szCs w:val="22"/>
        </w:rPr>
        <w:t xml:space="preserve"> трубки из агрегата вентиляционного при проходе через ограждающие конструкции.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4) Проверка теплоизоляции воздуховодов в пределах лоджии.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5) Проверка герметичности соединения воздуховодов до их зашивки.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6) Проверка установки датчиков температуры на агрегате вентиляционном.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7) Проверка обустройства системы отвода конденсата из вентиляционных шахт.</w:t>
      </w:r>
    </w:p>
    <w:p w:rsidR="00D22C1A" w:rsidRPr="00E20EF1" w:rsidRDefault="00D22C1A" w:rsidP="00153D1E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5716CB" w:rsidRDefault="00D22C1A" w:rsidP="005716CB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5716CB">
        <w:rPr>
          <w:rFonts w:eastAsia="MS Mincho" w:cs="Arial"/>
          <w:b/>
          <w:sz w:val="22"/>
          <w:szCs w:val="22"/>
        </w:rPr>
        <w:t xml:space="preserve">3.2 </w:t>
      </w:r>
      <w:r w:rsidRPr="005716CB">
        <w:rPr>
          <w:rFonts w:cs="Arial"/>
          <w:b/>
          <w:sz w:val="22"/>
          <w:szCs w:val="22"/>
        </w:rPr>
        <w:t>Технические задания смежникам, выдаваемые р</w:t>
      </w:r>
      <w:r w:rsidR="005716CB">
        <w:rPr>
          <w:rFonts w:cs="Arial"/>
          <w:b/>
          <w:sz w:val="22"/>
          <w:szCs w:val="22"/>
        </w:rPr>
        <w:t>азработчиками разделов ОВ и АОВ</w:t>
      </w:r>
    </w:p>
    <w:p w:rsidR="00D22C1A" w:rsidRPr="005716CB" w:rsidRDefault="00D22C1A" w:rsidP="00153D1E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5716CB">
        <w:rPr>
          <w:rFonts w:cs="Arial"/>
          <w:b/>
          <w:sz w:val="22"/>
          <w:szCs w:val="22"/>
        </w:rPr>
        <w:t xml:space="preserve">3.2.1 Общие положения 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 выполнении разделов проекта ОВ и АОВ разработчики выдают технические задания смежникам.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1) По разделу ОВ: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отверстия в перекрытиях лоджий;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отверстия в наружных стенах;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отверстия в перегородках;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отверстия в ограждениях лоджий;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крепление вентиляционных шахт и отвод из них конденсата;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отвод конденсата из агрегатов вентиляционных;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на установку </w:t>
      </w:r>
      <w:proofErr w:type="gramStart"/>
      <w:r w:rsidRPr="0089636D">
        <w:rPr>
          <w:rFonts w:cs="Arial"/>
          <w:sz w:val="22"/>
          <w:szCs w:val="22"/>
        </w:rPr>
        <w:t>защитной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spellStart"/>
      <w:r w:rsidRPr="0089636D">
        <w:rPr>
          <w:rFonts w:cs="Arial"/>
          <w:sz w:val="22"/>
          <w:szCs w:val="22"/>
        </w:rPr>
        <w:t>роллеты</w:t>
      </w:r>
      <w:proofErr w:type="spellEnd"/>
      <w:r w:rsidRPr="0089636D">
        <w:rPr>
          <w:rFonts w:cs="Arial"/>
          <w:sz w:val="22"/>
          <w:szCs w:val="22"/>
        </w:rPr>
        <w:t>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зашивку воздуховодов;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на установку </w:t>
      </w:r>
      <w:proofErr w:type="spellStart"/>
      <w:r w:rsidRPr="0089636D">
        <w:rPr>
          <w:rFonts w:cs="Arial"/>
          <w:sz w:val="22"/>
          <w:szCs w:val="22"/>
        </w:rPr>
        <w:t>переточных</w:t>
      </w:r>
      <w:proofErr w:type="spellEnd"/>
      <w:r w:rsidRPr="0089636D">
        <w:rPr>
          <w:rFonts w:cs="Arial"/>
          <w:sz w:val="22"/>
          <w:szCs w:val="22"/>
        </w:rPr>
        <w:t xml:space="preserve"> решеток;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на устройство </w:t>
      </w:r>
      <w:proofErr w:type="gramStart"/>
      <w:r w:rsidRPr="0089636D">
        <w:rPr>
          <w:rFonts w:cs="Arial"/>
          <w:sz w:val="22"/>
          <w:szCs w:val="22"/>
        </w:rPr>
        <w:t>квартирного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spellStart"/>
      <w:r w:rsidRPr="0089636D">
        <w:rPr>
          <w:rFonts w:cs="Arial"/>
          <w:sz w:val="22"/>
          <w:szCs w:val="22"/>
        </w:rPr>
        <w:t>теплоузла</w:t>
      </w:r>
      <w:proofErr w:type="spell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2) По разделу АОВ:</w:t>
      </w:r>
    </w:p>
    <w:p w:rsidR="00D22C1A" w:rsidRPr="00E20EF1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подключение электропроводок.</w:t>
      </w:r>
    </w:p>
    <w:p w:rsidR="001C602E" w:rsidRPr="00E20EF1" w:rsidRDefault="001C602E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5716CB" w:rsidRDefault="00D22C1A" w:rsidP="005716CB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5716CB">
        <w:rPr>
          <w:rFonts w:cs="Arial"/>
          <w:b/>
          <w:sz w:val="22"/>
          <w:szCs w:val="22"/>
        </w:rPr>
        <w:t>3.2.2 Техническое задание на</w:t>
      </w:r>
      <w:r w:rsidR="005716CB">
        <w:rPr>
          <w:rFonts w:cs="Arial"/>
          <w:b/>
          <w:sz w:val="22"/>
          <w:szCs w:val="22"/>
        </w:rPr>
        <w:t xml:space="preserve"> отверстия в перекрытиях лоджий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обеспечения прохода вытяжных шахт через перекрытия лоджий  предусмотреть отверстия в соответствии с эскизом, приведенным на рисунке 3.12.</w:t>
      </w:r>
    </w:p>
    <w:p w:rsidR="00D22C1A" w:rsidRPr="0089636D" w:rsidRDefault="00D22C1A" w:rsidP="005716CB">
      <w:pPr>
        <w:spacing w:line="360" w:lineRule="auto"/>
        <w:ind w:firstLine="0"/>
        <w:rPr>
          <w:rFonts w:eastAsia="MS Mincho"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3C00403E" wp14:editId="70AD6AA7">
            <wp:extent cx="6115050" cy="2620645"/>
            <wp:effectExtent l="0" t="0" r="0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3.12 – Отверстия для вентиляционных шахт</w:t>
      </w:r>
    </w:p>
    <w:p w:rsidR="004D1A99" w:rsidRDefault="004D1A99" w:rsidP="005716CB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5716CB">
        <w:rPr>
          <w:rFonts w:cs="Arial"/>
          <w:b/>
          <w:sz w:val="22"/>
          <w:szCs w:val="22"/>
        </w:rPr>
        <w:t>3.2.3 Техническое задание на отверстия в наружных стенах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proofErr w:type="gramStart"/>
      <w:r w:rsidRPr="0089636D">
        <w:rPr>
          <w:rFonts w:cs="Arial"/>
          <w:sz w:val="22"/>
          <w:szCs w:val="22"/>
        </w:rPr>
        <w:t>Для обеспечения прохода воздуховодов через наружные стены  предусмотреть отверстия в соответствии с соответствии с эскизом, приведенным на рисунке 3.13.</w:t>
      </w:r>
      <w:proofErr w:type="gramEnd"/>
    </w:p>
    <w:p w:rsidR="00D22C1A" w:rsidRPr="0089636D" w:rsidRDefault="00D22C1A" w:rsidP="004D1A99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</w:t>
      </w:r>
      <w:r w:rsidR="004D1A99">
        <w:rPr>
          <w:rFonts w:cs="Arial"/>
          <w:sz w:val="22"/>
          <w:szCs w:val="22"/>
        </w:rPr>
        <w:t>мплекте проектной документации.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47E18A98" wp14:editId="328EC1DC">
            <wp:extent cx="6115050" cy="316801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3.13 – Отверстия в наружных стенах</w:t>
      </w:r>
    </w:p>
    <w:p w:rsidR="001C602E" w:rsidRPr="00E20EF1" w:rsidRDefault="001C602E" w:rsidP="004D1A99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3.2.4 Техническое зада</w:t>
      </w:r>
      <w:r w:rsidR="004D1A99">
        <w:rPr>
          <w:rFonts w:cs="Arial"/>
          <w:b/>
          <w:sz w:val="22"/>
          <w:szCs w:val="22"/>
        </w:rPr>
        <w:t>ние на отверстия в перегородках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proofErr w:type="gramStart"/>
      <w:r w:rsidRPr="0089636D">
        <w:rPr>
          <w:rFonts w:cs="Arial"/>
          <w:sz w:val="22"/>
          <w:szCs w:val="22"/>
        </w:rPr>
        <w:t>Для обеспечения прохода воздуховодов через перегородки  предусмотреть отверстия в монолитном поясе с соответствии с эскизом, приведенным на рисунке 3.14.</w:t>
      </w:r>
      <w:proofErr w:type="gramEnd"/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4D1A99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29AFEA31" wp14:editId="5CB82866">
            <wp:extent cx="6115050" cy="179641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79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1C602E" w:rsidRPr="004D1A99" w:rsidRDefault="00D22C1A" w:rsidP="004D1A99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 xml:space="preserve">Рисунок </w:t>
      </w:r>
      <w:r w:rsidR="004D1A99" w:rsidRPr="004D1A99">
        <w:rPr>
          <w:rFonts w:cs="Arial"/>
          <w:sz w:val="20"/>
          <w:szCs w:val="22"/>
        </w:rPr>
        <w:t>3.14 – Отверстия в перегородках</w:t>
      </w:r>
    </w:p>
    <w:p w:rsidR="001C602E" w:rsidRPr="00E20EF1" w:rsidRDefault="001C602E" w:rsidP="00153D1E">
      <w:pPr>
        <w:spacing w:line="360" w:lineRule="auto"/>
        <w:ind w:firstLine="709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3.2.5 Техническое задание на отверстия в ограждениях л</w:t>
      </w:r>
      <w:r w:rsidR="004D1A99">
        <w:rPr>
          <w:rFonts w:cs="Arial"/>
          <w:b/>
          <w:sz w:val="22"/>
          <w:szCs w:val="22"/>
        </w:rPr>
        <w:t>оджий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организации притока наружного воздуха в агрегаты вентиляционные предусмотреть отверстия в ограждениях лоджий в соответствии с прилагаемыми эскизами.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3.15 – отверстия для систем ПВ5.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3.16  – отверстия для остальных систем.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1FF2BFA7" wp14:editId="3EAF210A">
            <wp:extent cx="6074229" cy="5902779"/>
            <wp:effectExtent l="0" t="0" r="3175" b="317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410" cy="590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3.15 – Отверстия в ограждениях лоджий для системы ПВ5</w:t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5F935F63" wp14:editId="33BF423D">
            <wp:extent cx="6074410" cy="5078095"/>
            <wp:effectExtent l="0" t="0" r="2540" b="825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410" cy="507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3.16 – Отверстия в ограждениях лоджий для остальных систем</w:t>
      </w:r>
    </w:p>
    <w:p w:rsidR="004D1A99" w:rsidRDefault="004D1A99" w:rsidP="004D1A99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3.2.6 Техническое задание на крепление вентиляционных шахт и отвод из них конденсата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Обеспечить крепление вытяжных шахт </w:t>
      </w:r>
      <w:proofErr w:type="gramStart"/>
      <w:r w:rsidRPr="0089636D">
        <w:rPr>
          <w:rFonts w:cs="Arial"/>
          <w:sz w:val="22"/>
          <w:szCs w:val="22"/>
        </w:rPr>
        <w:t>к стенам лоджий в соответствии с прилагаемыми эскизами по серии</w:t>
      </w:r>
      <w:proofErr w:type="gramEnd"/>
      <w:r w:rsidRPr="0089636D">
        <w:rPr>
          <w:rFonts w:cs="Arial"/>
          <w:sz w:val="22"/>
          <w:szCs w:val="22"/>
        </w:rPr>
        <w:t xml:space="preserve">  Б5.000-2.1, 5.904-1. Масса шахты составляет </w:t>
      </w:r>
      <w:smartTag w:uri="urn:schemas-microsoft-com:office:smarttags" w:element="metricconverter">
        <w:smartTagPr>
          <w:attr w:name="ProductID" w:val="170 кг"/>
        </w:smartTagPr>
        <w:r w:rsidRPr="0089636D">
          <w:rPr>
            <w:rFonts w:cs="Arial"/>
            <w:sz w:val="22"/>
            <w:szCs w:val="22"/>
          </w:rPr>
          <w:t>170 кг</w:t>
        </w:r>
      </w:smartTag>
      <w:r w:rsidRPr="0089636D">
        <w:rPr>
          <w:rFonts w:cs="Arial"/>
          <w:sz w:val="22"/>
          <w:szCs w:val="22"/>
        </w:rPr>
        <w:t>. Предусмотреть крепление шахт до их утепления и обшивки листовой сталью.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Обеспечить отвод конденсата из вытяжных шахт  в соответствии с эскизом, приведенным на рисунке 3.17 путем подключения трубок отвода конденсата в систему канализации. Во</w:t>
      </w:r>
      <w:r w:rsidR="004D1A99">
        <w:rPr>
          <w:rFonts w:cs="Arial"/>
          <w:sz w:val="22"/>
          <w:szCs w:val="22"/>
        </w:rPr>
        <w:t xml:space="preserve"> </w:t>
      </w:r>
      <w:r w:rsidRPr="0089636D">
        <w:rPr>
          <w:rFonts w:cs="Arial"/>
          <w:sz w:val="22"/>
          <w:szCs w:val="22"/>
        </w:rPr>
        <w:t>избежание распространения запахов из системы канализации по вытяжным шахтам выполнить разрыв струи отводимого из шахты конденсата.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4B5CFFDE" wp14:editId="49D0BC18">
            <wp:extent cx="6115050" cy="7878445"/>
            <wp:effectExtent l="0" t="0" r="0" b="82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87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3.17 – Крепление вентиляционных шахт и отвод из них конденсата</w:t>
      </w:r>
    </w:p>
    <w:p w:rsidR="00D22C1A" w:rsidRPr="004D1A99" w:rsidRDefault="00D22C1A" w:rsidP="004D1A99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89636D">
        <w:rPr>
          <w:rFonts w:cs="Arial"/>
          <w:sz w:val="22"/>
          <w:szCs w:val="22"/>
        </w:rPr>
        <w:br w:type="page"/>
      </w:r>
      <w:r w:rsidRPr="004D1A99">
        <w:rPr>
          <w:rFonts w:cs="Arial"/>
          <w:b/>
          <w:sz w:val="22"/>
          <w:szCs w:val="22"/>
        </w:rPr>
        <w:lastRenderedPageBreak/>
        <w:t>3.2.7 Техническое задание на отвод конденс</w:t>
      </w:r>
      <w:r w:rsidR="004D1A99">
        <w:rPr>
          <w:rFonts w:cs="Arial"/>
          <w:b/>
          <w:sz w:val="22"/>
          <w:szCs w:val="22"/>
        </w:rPr>
        <w:t>ата из агрегатов вентиляционных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Обеспечить отвод конденсата из агрегатов вентиляционных  в соответствии с эскизом, приведенным на рисунке 3.18. 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прохода через стену трубы отвода конденсата предусмотреть  установку пластиковой гильзы с требуемым уклоном. 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Обеспечить вылет </w:t>
      </w:r>
      <w:smartTag w:uri="urn:schemas-microsoft-com:office:smarttags" w:element="metricconverter">
        <w:smartTagPr>
          <w:attr w:name="ProductID" w:val="100 мм"/>
        </w:smartTagPr>
        <w:r w:rsidRPr="0089636D">
          <w:rPr>
            <w:rFonts w:cs="Arial"/>
            <w:sz w:val="22"/>
            <w:szCs w:val="22"/>
          </w:rPr>
          <w:t>100 мм</w:t>
        </w:r>
      </w:smartTag>
      <w:r w:rsidRPr="0089636D">
        <w:rPr>
          <w:rFonts w:cs="Arial"/>
          <w:sz w:val="22"/>
          <w:szCs w:val="22"/>
        </w:rPr>
        <w:t xml:space="preserve"> трубы металлопластиковой из стены.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Обеспечить требуемый уклон  трубы.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Пространство между трубой и гильзой заполнить монтажной пеной.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Предусмотреть стояки отвода конденсата в помещении кухонь. Стояк подключить к системе канализации.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Во</w:t>
      </w:r>
      <w:r w:rsidR="004D1A99">
        <w:rPr>
          <w:rFonts w:cs="Arial"/>
          <w:sz w:val="22"/>
          <w:szCs w:val="22"/>
        </w:rPr>
        <w:t xml:space="preserve"> </w:t>
      </w:r>
      <w:r w:rsidRPr="0089636D">
        <w:rPr>
          <w:rFonts w:cs="Arial"/>
          <w:sz w:val="22"/>
          <w:szCs w:val="22"/>
        </w:rPr>
        <w:t>избежание распространения запахов из системы канализации подключение стояка отвода конденсата к канализации в техподполье выполнить с разрывом струи.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67CCB364" wp14:editId="330AF8E4">
            <wp:extent cx="5788660" cy="3796665"/>
            <wp:effectExtent l="0" t="0" r="254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660" cy="379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4D1A99">
        <w:rPr>
          <w:rFonts w:cs="Arial"/>
          <w:sz w:val="20"/>
          <w:szCs w:val="22"/>
        </w:rPr>
        <w:t>Рисунок 3.18 – Отвод конденсата из агрегатов вентиляционных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br w:type="page"/>
      </w:r>
    </w:p>
    <w:p w:rsidR="00D22C1A" w:rsidRPr="004D1A99" w:rsidRDefault="00D22C1A" w:rsidP="004D1A99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lastRenderedPageBreak/>
        <w:t>3.2.8 Техническое задани</w:t>
      </w:r>
      <w:r w:rsidR="004D1A99">
        <w:rPr>
          <w:rFonts w:cs="Arial"/>
          <w:b/>
          <w:sz w:val="22"/>
          <w:szCs w:val="22"/>
        </w:rPr>
        <w:t xml:space="preserve">е на установку </w:t>
      </w:r>
      <w:proofErr w:type="gramStart"/>
      <w:r w:rsidR="004D1A99">
        <w:rPr>
          <w:rFonts w:cs="Arial"/>
          <w:b/>
          <w:sz w:val="22"/>
          <w:szCs w:val="22"/>
        </w:rPr>
        <w:t>защитной</w:t>
      </w:r>
      <w:proofErr w:type="gramEnd"/>
      <w:r w:rsidR="004D1A99">
        <w:rPr>
          <w:rFonts w:cs="Arial"/>
          <w:b/>
          <w:sz w:val="22"/>
          <w:szCs w:val="22"/>
        </w:rPr>
        <w:t xml:space="preserve"> </w:t>
      </w:r>
      <w:proofErr w:type="spellStart"/>
      <w:r w:rsidR="004D1A99">
        <w:rPr>
          <w:rFonts w:cs="Arial"/>
          <w:b/>
          <w:sz w:val="22"/>
          <w:szCs w:val="22"/>
        </w:rPr>
        <w:t>роллеты</w:t>
      </w:r>
      <w:proofErr w:type="spellEnd"/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защиты оборудования, установленного на лоджии обеспечить установку </w:t>
      </w:r>
      <w:proofErr w:type="spellStart"/>
      <w:r w:rsidRPr="0089636D">
        <w:rPr>
          <w:rFonts w:cs="Arial"/>
          <w:sz w:val="22"/>
          <w:szCs w:val="22"/>
        </w:rPr>
        <w:t>роллеты</w:t>
      </w:r>
      <w:proofErr w:type="spellEnd"/>
      <w:r w:rsidRPr="0089636D">
        <w:rPr>
          <w:rFonts w:cs="Arial"/>
          <w:sz w:val="22"/>
          <w:szCs w:val="22"/>
        </w:rPr>
        <w:t xml:space="preserve"> в соответствии с эскизом, приведенным на рисунке 3.19.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proofErr w:type="spellStart"/>
      <w:r w:rsidRPr="0089636D">
        <w:rPr>
          <w:rFonts w:cs="Arial"/>
          <w:sz w:val="22"/>
          <w:szCs w:val="22"/>
        </w:rPr>
        <w:t>Роллета</w:t>
      </w:r>
      <w:proofErr w:type="spellEnd"/>
      <w:r w:rsidRPr="0089636D">
        <w:rPr>
          <w:rFonts w:cs="Arial"/>
          <w:sz w:val="22"/>
          <w:szCs w:val="22"/>
        </w:rPr>
        <w:t xml:space="preserve"> устанавливается от пола до потолка, от стены до ограждения лоджии.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46FB1C71" wp14:editId="2A7EFE2F">
            <wp:extent cx="4416878" cy="4694465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060" cy="4694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 xml:space="preserve">Рисунок 3.19 – Установка </w:t>
      </w:r>
      <w:proofErr w:type="gramStart"/>
      <w:r w:rsidRPr="004D1A99">
        <w:rPr>
          <w:rFonts w:cs="Arial"/>
          <w:sz w:val="20"/>
          <w:szCs w:val="22"/>
        </w:rPr>
        <w:t>защитной</w:t>
      </w:r>
      <w:proofErr w:type="gramEnd"/>
      <w:r w:rsidRPr="004D1A99">
        <w:rPr>
          <w:rFonts w:cs="Arial"/>
          <w:sz w:val="20"/>
          <w:szCs w:val="22"/>
        </w:rPr>
        <w:t xml:space="preserve"> </w:t>
      </w:r>
      <w:proofErr w:type="spellStart"/>
      <w:r w:rsidRPr="004D1A99">
        <w:rPr>
          <w:rFonts w:cs="Arial"/>
          <w:sz w:val="20"/>
          <w:szCs w:val="22"/>
        </w:rPr>
        <w:t>роллеты</w:t>
      </w:r>
      <w:proofErr w:type="spellEnd"/>
    </w:p>
    <w:p w:rsidR="004D1A99" w:rsidRDefault="004D1A99" w:rsidP="004D1A99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3.2.9 Техническое задание на зашивку воздуховодов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Обеспечить зашивку проходящих по квартире воздуховодов гипсокартоном  в соответствии в соответствии с эскизом, приведенным на рисунке 3.20.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64EA1076" wp14:editId="02867256">
            <wp:extent cx="6115050" cy="378015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3.20 – Зашивка воздуховодов</w:t>
      </w:r>
    </w:p>
    <w:p w:rsidR="004D1A99" w:rsidRDefault="004D1A99" w:rsidP="004D1A99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 xml:space="preserve">3.2.10 Техническое задание на установку </w:t>
      </w:r>
      <w:proofErr w:type="spellStart"/>
      <w:r w:rsidRPr="004D1A99">
        <w:rPr>
          <w:rFonts w:cs="Arial"/>
          <w:b/>
          <w:sz w:val="22"/>
          <w:szCs w:val="22"/>
        </w:rPr>
        <w:t>переточных</w:t>
      </w:r>
      <w:proofErr w:type="spellEnd"/>
      <w:r w:rsidRPr="004D1A99">
        <w:rPr>
          <w:rFonts w:cs="Arial"/>
          <w:b/>
          <w:sz w:val="22"/>
          <w:szCs w:val="22"/>
        </w:rPr>
        <w:t xml:space="preserve"> решеток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обеспечения </w:t>
      </w:r>
      <w:proofErr w:type="spellStart"/>
      <w:r w:rsidRPr="0089636D">
        <w:rPr>
          <w:rFonts w:cs="Arial"/>
          <w:sz w:val="22"/>
          <w:szCs w:val="22"/>
        </w:rPr>
        <w:t>перетока</w:t>
      </w:r>
      <w:proofErr w:type="spellEnd"/>
      <w:r w:rsidRPr="0089636D">
        <w:rPr>
          <w:rFonts w:cs="Arial"/>
          <w:sz w:val="22"/>
          <w:szCs w:val="22"/>
        </w:rPr>
        <w:t xml:space="preserve"> воздуха из жилых помещений в ванную и туалет при  наличии порога предусмотреть установку </w:t>
      </w:r>
      <w:proofErr w:type="spellStart"/>
      <w:r w:rsidRPr="0089636D">
        <w:rPr>
          <w:rFonts w:cs="Arial"/>
          <w:sz w:val="22"/>
          <w:szCs w:val="22"/>
        </w:rPr>
        <w:t>переточных</w:t>
      </w:r>
      <w:proofErr w:type="spellEnd"/>
      <w:r w:rsidRPr="0089636D">
        <w:rPr>
          <w:rFonts w:cs="Arial"/>
          <w:sz w:val="22"/>
          <w:szCs w:val="22"/>
        </w:rPr>
        <w:t xml:space="preserve"> решеток в нижней части </w:t>
      </w:r>
      <w:proofErr w:type="spellStart"/>
      <w:r w:rsidRPr="0089636D">
        <w:rPr>
          <w:rFonts w:cs="Arial"/>
          <w:sz w:val="22"/>
          <w:szCs w:val="22"/>
        </w:rPr>
        <w:t>перегордок</w:t>
      </w:r>
      <w:proofErr w:type="spellEnd"/>
      <w:r w:rsidRPr="0089636D">
        <w:rPr>
          <w:rFonts w:cs="Arial"/>
          <w:sz w:val="22"/>
          <w:szCs w:val="22"/>
        </w:rPr>
        <w:t xml:space="preserve"> или в нижней части дверного полотна.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1C602E" w:rsidRPr="00E20EF1" w:rsidRDefault="001C602E" w:rsidP="00153D1E">
      <w:pPr>
        <w:spacing w:line="360" w:lineRule="auto"/>
        <w:ind w:firstLine="709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3.2.11 Техническое задание на у</w:t>
      </w:r>
      <w:r w:rsidR="004D1A99">
        <w:rPr>
          <w:rFonts w:cs="Arial"/>
          <w:b/>
          <w:sz w:val="22"/>
          <w:szCs w:val="22"/>
        </w:rPr>
        <w:t xml:space="preserve">стройство </w:t>
      </w:r>
      <w:proofErr w:type="gramStart"/>
      <w:r w:rsidR="004D1A99">
        <w:rPr>
          <w:rFonts w:cs="Arial"/>
          <w:b/>
          <w:sz w:val="22"/>
          <w:szCs w:val="22"/>
        </w:rPr>
        <w:t>квартирного</w:t>
      </w:r>
      <w:proofErr w:type="gramEnd"/>
      <w:r w:rsidR="004D1A99">
        <w:rPr>
          <w:rFonts w:cs="Arial"/>
          <w:b/>
          <w:sz w:val="22"/>
          <w:szCs w:val="22"/>
        </w:rPr>
        <w:t xml:space="preserve"> </w:t>
      </w:r>
      <w:proofErr w:type="spellStart"/>
      <w:r w:rsidR="004D1A99">
        <w:rPr>
          <w:rFonts w:cs="Arial"/>
          <w:b/>
          <w:sz w:val="22"/>
          <w:szCs w:val="22"/>
        </w:rPr>
        <w:t>теплоузла</w:t>
      </w:r>
      <w:proofErr w:type="spellEnd"/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Предусмотреть в здании горизонтальную разводку системы отопления с поквартирным учетом потребления тепловой энергии и возможностью обеспечения автоматического регулирования и учета расхода потребленной тепловой энергии. </w:t>
      </w:r>
    </w:p>
    <w:p w:rsidR="00D22C1A" w:rsidRPr="0089636D" w:rsidRDefault="00D854AC" w:rsidP="00153D1E">
      <w:pPr>
        <w:spacing w:line="360" w:lineRule="auto"/>
        <w:ind w:firstLine="709"/>
        <w:rPr>
          <w:rFonts w:cs="Arial"/>
          <w:sz w:val="22"/>
          <w:szCs w:val="22"/>
        </w:rPr>
      </w:pPr>
      <w:proofErr w:type="gramStart"/>
      <w:r>
        <w:rPr>
          <w:rFonts w:cs="Arial"/>
          <w:sz w:val="22"/>
          <w:szCs w:val="22"/>
        </w:rPr>
        <w:t>На рисунках 3.21,</w:t>
      </w:r>
      <w:r>
        <w:rPr>
          <w:rFonts w:cs="Arial"/>
          <w:sz w:val="22"/>
          <w:szCs w:val="22"/>
          <w:lang w:val="kk-KZ"/>
        </w:rPr>
        <w:t xml:space="preserve"> </w:t>
      </w:r>
      <w:r w:rsidR="00D22C1A" w:rsidRPr="0089636D">
        <w:rPr>
          <w:rFonts w:cs="Arial"/>
          <w:sz w:val="22"/>
          <w:szCs w:val="22"/>
        </w:rPr>
        <w:t xml:space="preserve">3.22 приведены функциональные схемы для однотрубной и двухтрубной схем отопления квартир. </w:t>
      </w:r>
      <w:proofErr w:type="gramEnd"/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Марку применяемого оборудования определяет проектировщик.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Основное требование к термоэлектрическому приводу – состояние при отсутствии напряжения питания – «ОТКРЫТО». Напряжение питания термоэлектрического привода – 220В 50Гц.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Марку выбранного термоэлектрического привода указать разработчику раздела АОВ для включения в спецификацию раздела АОВ.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7ADCFD31" wp14:editId="0AEA4A9A">
            <wp:extent cx="5135245" cy="3780155"/>
            <wp:effectExtent l="0" t="0" r="825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 xml:space="preserve">Рисунок 3.21 – Функциональная схема </w:t>
      </w:r>
      <w:proofErr w:type="gramStart"/>
      <w:r w:rsidRPr="004D1A99">
        <w:rPr>
          <w:rFonts w:cs="Arial"/>
          <w:sz w:val="20"/>
          <w:szCs w:val="22"/>
        </w:rPr>
        <w:t>квартирного</w:t>
      </w:r>
      <w:proofErr w:type="gramEnd"/>
      <w:r w:rsidRPr="004D1A99">
        <w:rPr>
          <w:rFonts w:cs="Arial"/>
          <w:sz w:val="20"/>
          <w:szCs w:val="22"/>
        </w:rPr>
        <w:t xml:space="preserve"> </w:t>
      </w:r>
      <w:proofErr w:type="spellStart"/>
      <w:r w:rsidRPr="004D1A99">
        <w:rPr>
          <w:rFonts w:cs="Arial"/>
          <w:sz w:val="20"/>
          <w:szCs w:val="22"/>
        </w:rPr>
        <w:t>теплоузла</w:t>
      </w:r>
      <w:proofErr w:type="spellEnd"/>
      <w:r w:rsidRPr="004D1A99">
        <w:rPr>
          <w:rFonts w:cs="Arial"/>
          <w:sz w:val="20"/>
          <w:szCs w:val="22"/>
        </w:rPr>
        <w:t xml:space="preserve"> 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4D1A99">
        <w:rPr>
          <w:rFonts w:cs="Arial"/>
          <w:sz w:val="20"/>
          <w:szCs w:val="22"/>
        </w:rPr>
        <w:t>для однотрубной системы отопления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593C9B7C" wp14:editId="0525BDF7">
            <wp:extent cx="4857750" cy="3559810"/>
            <wp:effectExtent l="0" t="0" r="0" b="254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55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 xml:space="preserve">Рисунок 3.22 – Функциональная схема </w:t>
      </w:r>
      <w:proofErr w:type="gramStart"/>
      <w:r w:rsidRPr="004D1A99">
        <w:rPr>
          <w:rFonts w:cs="Arial"/>
          <w:sz w:val="20"/>
          <w:szCs w:val="22"/>
        </w:rPr>
        <w:t>квартирного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spellStart"/>
      <w:r w:rsidRPr="004D1A99">
        <w:rPr>
          <w:rFonts w:cs="Arial"/>
          <w:sz w:val="20"/>
          <w:szCs w:val="22"/>
        </w:rPr>
        <w:t>теплоузла</w:t>
      </w:r>
      <w:proofErr w:type="spellEnd"/>
      <w:r w:rsidRPr="004D1A99">
        <w:rPr>
          <w:rFonts w:cs="Arial"/>
          <w:sz w:val="20"/>
          <w:szCs w:val="22"/>
        </w:rPr>
        <w:t xml:space="preserve"> </w:t>
      </w:r>
    </w:p>
    <w:p w:rsidR="001C602E" w:rsidRPr="004D1A99" w:rsidRDefault="00D22C1A" w:rsidP="004D1A99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для двухтрубной системы отопления</w:t>
      </w: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lastRenderedPageBreak/>
        <w:t>3.2.12 Техническое задание</w:t>
      </w:r>
      <w:r w:rsidR="004D1A99">
        <w:rPr>
          <w:rFonts w:cs="Arial"/>
          <w:b/>
          <w:sz w:val="22"/>
          <w:szCs w:val="22"/>
        </w:rPr>
        <w:t xml:space="preserve"> на подключение электропроводок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1) Обеспечить подводку электропроводок в соответствии с приведенными на рисунках  эскизами. </w:t>
      </w:r>
    </w:p>
    <w:p w:rsidR="00D22C1A" w:rsidRPr="0089636D" w:rsidRDefault="00D22C1A" w:rsidP="00153D1E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3.23 - Схема проводок раздела АОВ энергоэффективного дома.</w:t>
      </w:r>
    </w:p>
    <w:p w:rsidR="00D22C1A" w:rsidRPr="0089636D" w:rsidRDefault="00D22C1A" w:rsidP="00153D1E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3.24 - Расположение оборудования на лоджии.</w:t>
      </w:r>
    </w:p>
    <w:p w:rsidR="00D22C1A" w:rsidRPr="0089636D" w:rsidRDefault="00D22C1A" w:rsidP="00153D1E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3.25 - Расположение оборудования в прихожей</w:t>
      </w:r>
    </w:p>
    <w:p w:rsidR="00D22C1A" w:rsidRPr="0089636D" w:rsidRDefault="00D22C1A" w:rsidP="00153D1E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Рисунок 3.26 - Расположение оборудования в </w:t>
      </w:r>
      <w:proofErr w:type="gramStart"/>
      <w:r w:rsidRPr="0089636D">
        <w:rPr>
          <w:rFonts w:cs="Arial"/>
          <w:sz w:val="22"/>
          <w:szCs w:val="22"/>
        </w:rPr>
        <w:t>квартирном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spellStart"/>
      <w:r w:rsidRPr="0089636D">
        <w:rPr>
          <w:rFonts w:cs="Arial"/>
          <w:sz w:val="22"/>
          <w:szCs w:val="22"/>
        </w:rPr>
        <w:t>теплопункте</w:t>
      </w:r>
      <w:proofErr w:type="spell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Рисунок 3.27 - Расположение оборудования в </w:t>
      </w:r>
      <w:proofErr w:type="spellStart"/>
      <w:r w:rsidRPr="0089636D">
        <w:rPr>
          <w:rFonts w:cs="Arial"/>
          <w:sz w:val="22"/>
          <w:szCs w:val="22"/>
        </w:rPr>
        <w:t>электрощитках</w:t>
      </w:r>
      <w:proofErr w:type="spell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3.28 - Расположение оборудования в туалете.</w:t>
      </w:r>
    </w:p>
    <w:p w:rsidR="00D22C1A" w:rsidRPr="0089636D" w:rsidRDefault="00D22C1A" w:rsidP="00153D1E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3.29 - Расположение оборудования на кухне.</w:t>
      </w:r>
    </w:p>
    <w:p w:rsidR="00D22C1A" w:rsidRPr="0089636D" w:rsidRDefault="00D22C1A" w:rsidP="00153D1E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3.30 - Расположение оборудования системы мониторинга.</w:t>
      </w:r>
    </w:p>
    <w:p w:rsidR="00D22C1A" w:rsidRPr="0089636D" w:rsidRDefault="00D22C1A" w:rsidP="00153D1E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Рисунки 3.31 –3.33 - Планы расположения узлов с оборудованием.</w:t>
      </w:r>
    </w:p>
    <w:p w:rsidR="00D22C1A" w:rsidRPr="0089636D" w:rsidRDefault="00D22C1A" w:rsidP="004D1A99">
      <w:pPr>
        <w:spacing w:line="360" w:lineRule="auto"/>
        <w:ind w:left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Рисунок 3.34 - Схема расположения проводок и узлов с оборудова</w:t>
      </w:r>
      <w:r w:rsidR="004D1A99">
        <w:rPr>
          <w:rFonts w:cs="Arial"/>
          <w:sz w:val="22"/>
          <w:szCs w:val="22"/>
        </w:rPr>
        <w:t>нием на примере одной квартиры.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2) Кабели 1,2,10,11,12 а также блок розеток для </w:t>
      </w:r>
      <w:proofErr w:type="spellStart"/>
      <w:r w:rsidRPr="0089636D">
        <w:rPr>
          <w:rFonts w:cs="Arial"/>
          <w:sz w:val="22"/>
          <w:szCs w:val="22"/>
        </w:rPr>
        <w:t>запитки</w:t>
      </w:r>
      <w:proofErr w:type="spellEnd"/>
      <w:r w:rsidRPr="0089636D">
        <w:rPr>
          <w:rFonts w:cs="Arial"/>
          <w:sz w:val="22"/>
          <w:szCs w:val="22"/>
        </w:rPr>
        <w:t xml:space="preserve"> шкафов системы мониторинга  (см. рисунок 3.23</w:t>
      </w:r>
      <w:proofErr w:type="gramStart"/>
      <w:r w:rsidRPr="0089636D">
        <w:rPr>
          <w:rFonts w:cs="Arial"/>
          <w:sz w:val="22"/>
          <w:szCs w:val="22"/>
        </w:rPr>
        <w:t xml:space="preserve"> )</w:t>
      </w:r>
      <w:proofErr w:type="gramEnd"/>
      <w:r w:rsidRPr="0089636D">
        <w:rPr>
          <w:rFonts w:cs="Arial"/>
          <w:sz w:val="22"/>
          <w:szCs w:val="22"/>
        </w:rPr>
        <w:t xml:space="preserve"> предусмотреть в разделе ЭМ.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3) Предоставить разработчику раздела АОВ фактические трассы проводок и способ их прокладки с целью обсчета длин кабелей  и вспомогательных материалов в разделе АОВ.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13F55F03" wp14:editId="474AA4FF">
            <wp:extent cx="5551805" cy="785431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805" cy="785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3.23 - Схема проводок раздела АОВ энергоэффективного дома.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15A8993D" wp14:editId="000B8165">
            <wp:extent cx="6115050" cy="760920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60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3.24 - Расположение оборудования на лоджии.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546FB710" wp14:editId="5CCEC391">
            <wp:extent cx="6123305" cy="695579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695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89636D" w:rsidRDefault="00D22C1A" w:rsidP="00153D1E">
      <w:pPr>
        <w:spacing w:line="360" w:lineRule="auto"/>
        <w:ind w:left="709"/>
        <w:jc w:val="center"/>
        <w:rPr>
          <w:rFonts w:cs="Arial"/>
          <w:sz w:val="22"/>
          <w:szCs w:val="22"/>
        </w:rPr>
      </w:pPr>
      <w:r w:rsidRPr="004D1A99">
        <w:rPr>
          <w:rFonts w:cs="Arial"/>
          <w:sz w:val="20"/>
          <w:szCs w:val="22"/>
        </w:rPr>
        <w:t>Рисунок 3.25 - Расположение оборудования в прихожей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03318897" wp14:editId="1E51C673">
            <wp:extent cx="6115050" cy="3020695"/>
            <wp:effectExtent l="0" t="0" r="0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2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 xml:space="preserve">Рисунок 3.26 - Расположение оборудования в </w:t>
      </w:r>
      <w:proofErr w:type="gramStart"/>
      <w:r w:rsidRPr="004D1A99">
        <w:rPr>
          <w:rFonts w:cs="Arial"/>
          <w:sz w:val="20"/>
          <w:szCs w:val="22"/>
        </w:rPr>
        <w:t>квартирном</w:t>
      </w:r>
      <w:proofErr w:type="gramEnd"/>
      <w:r w:rsidRPr="004D1A99">
        <w:rPr>
          <w:rFonts w:cs="Arial"/>
          <w:sz w:val="20"/>
          <w:szCs w:val="22"/>
        </w:rPr>
        <w:t xml:space="preserve"> </w:t>
      </w:r>
      <w:proofErr w:type="spellStart"/>
      <w:r w:rsidRPr="004D1A99">
        <w:rPr>
          <w:rFonts w:cs="Arial"/>
          <w:sz w:val="20"/>
          <w:szCs w:val="22"/>
        </w:rPr>
        <w:t>теплопункте</w:t>
      </w:r>
      <w:proofErr w:type="spellEnd"/>
      <w:r w:rsidRPr="004D1A99">
        <w:rPr>
          <w:rFonts w:cs="Arial"/>
          <w:sz w:val="20"/>
          <w:szCs w:val="22"/>
        </w:rPr>
        <w:t>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4236E918" wp14:editId="4F991ADB">
            <wp:extent cx="6115050" cy="368236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8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 xml:space="preserve">Рисунок 3.27 - Расположение оборудования в </w:t>
      </w:r>
      <w:proofErr w:type="spellStart"/>
      <w:r w:rsidRPr="004D1A99">
        <w:rPr>
          <w:rFonts w:cs="Arial"/>
          <w:sz w:val="20"/>
          <w:szCs w:val="22"/>
        </w:rPr>
        <w:t>электрощитках</w:t>
      </w:r>
      <w:proofErr w:type="spellEnd"/>
      <w:r w:rsidRPr="004D1A99">
        <w:rPr>
          <w:rFonts w:cs="Arial"/>
          <w:sz w:val="20"/>
          <w:szCs w:val="22"/>
        </w:rPr>
        <w:t>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3FA814EE" wp14:editId="2E37D257">
            <wp:extent cx="6123305" cy="5821045"/>
            <wp:effectExtent l="0" t="0" r="0" b="825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582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3.28 - Расположение оборудования в туалете.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2E8D3251" wp14:editId="79D017AD">
            <wp:extent cx="6123214" cy="5706660"/>
            <wp:effectExtent l="0" t="0" r="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570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3.29 - Расположение оборудования на кухне.</w:t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3F294846" wp14:editId="2DC68C28">
            <wp:extent cx="6123305" cy="36004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3.30 - Расположение оборудования системы мониторинга.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34FBB57F" wp14:editId="376E903F">
            <wp:extent cx="6115050" cy="659701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9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3.31 –План расположения узлов с оборудованием в осях 1-8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27A082D3" wp14:editId="53C7AC7F">
            <wp:extent cx="6115050" cy="703770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03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3.32 –</w:t>
      </w:r>
      <w:r w:rsidR="004D1A99">
        <w:rPr>
          <w:rFonts w:cs="Arial"/>
          <w:sz w:val="20"/>
          <w:szCs w:val="22"/>
        </w:rPr>
        <w:t xml:space="preserve"> </w:t>
      </w:r>
      <w:r w:rsidRPr="004D1A99">
        <w:rPr>
          <w:rFonts w:cs="Arial"/>
          <w:sz w:val="20"/>
          <w:szCs w:val="22"/>
        </w:rPr>
        <w:t>План расположения узлов с оборудованием в осях 8-15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2E3167CB" wp14:editId="3867A08D">
            <wp:extent cx="6115050" cy="640905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40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3.33 –</w:t>
      </w:r>
      <w:r w:rsidR="004D1A99">
        <w:rPr>
          <w:rFonts w:cs="Arial"/>
          <w:sz w:val="20"/>
          <w:szCs w:val="22"/>
        </w:rPr>
        <w:t xml:space="preserve"> </w:t>
      </w:r>
      <w:r w:rsidRPr="004D1A99">
        <w:rPr>
          <w:rFonts w:cs="Arial"/>
          <w:sz w:val="20"/>
          <w:szCs w:val="22"/>
        </w:rPr>
        <w:t>План расположения узлов с оборудованием в осях 15-22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7A8717D6" wp14:editId="2BAA6C0C">
            <wp:extent cx="6115050" cy="516826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1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709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 xml:space="preserve">Рисунок 3.34 - Схема расположения проводок и узлов с оборудованием </w:t>
      </w:r>
    </w:p>
    <w:p w:rsidR="00D22C1A" w:rsidRPr="004D1A99" w:rsidRDefault="00D22C1A" w:rsidP="00153D1E">
      <w:pPr>
        <w:spacing w:line="360" w:lineRule="auto"/>
        <w:ind w:left="709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на примере одной квартиры</w:t>
      </w:r>
    </w:p>
    <w:p w:rsidR="00D22C1A" w:rsidRPr="0089636D" w:rsidRDefault="00D22C1A" w:rsidP="00153D1E">
      <w:pPr>
        <w:ind w:firstLine="0"/>
        <w:rPr>
          <w:rFonts w:cs="Arial"/>
          <w:sz w:val="22"/>
          <w:szCs w:val="22"/>
        </w:rPr>
      </w:pPr>
    </w:p>
    <w:p w:rsidR="00D22C1A" w:rsidRPr="0089636D" w:rsidRDefault="00D22C1A" w:rsidP="00153D1E">
      <w:pPr>
        <w:ind w:firstLine="708"/>
        <w:rPr>
          <w:rFonts w:eastAsia="MS Mincho" w:cs="Arial"/>
          <w:b/>
          <w:sz w:val="22"/>
          <w:szCs w:val="22"/>
        </w:rPr>
      </w:pPr>
      <w:r w:rsidRPr="0089636D">
        <w:rPr>
          <w:rFonts w:eastAsia="MS Mincho" w:cs="Arial"/>
          <w:b/>
          <w:sz w:val="22"/>
          <w:szCs w:val="22"/>
        </w:rPr>
        <w:t>4 Многоэтажный одноподъездный энергоэффективный жилой дом</w:t>
      </w:r>
    </w:p>
    <w:p w:rsidR="00D22C1A" w:rsidRPr="0089636D" w:rsidRDefault="00D22C1A" w:rsidP="00153D1E">
      <w:pPr>
        <w:rPr>
          <w:rFonts w:eastAsia="MS Mincho" w:cs="Arial"/>
          <w:sz w:val="22"/>
          <w:szCs w:val="22"/>
        </w:rPr>
      </w:pPr>
    </w:p>
    <w:p w:rsidR="00D22C1A" w:rsidRPr="004D1A99" w:rsidRDefault="00D22C1A" w:rsidP="00153D1E">
      <w:pPr>
        <w:ind w:firstLine="708"/>
        <w:rPr>
          <w:rFonts w:eastAsia="MS Mincho" w:cs="Arial"/>
          <w:b/>
          <w:sz w:val="22"/>
          <w:szCs w:val="22"/>
        </w:rPr>
      </w:pPr>
      <w:r w:rsidRPr="004D1A99">
        <w:rPr>
          <w:rFonts w:eastAsia="MS Mincho" w:cs="Arial"/>
          <w:b/>
          <w:sz w:val="22"/>
          <w:szCs w:val="22"/>
        </w:rPr>
        <w:t>4.1 Пояснительная записка</w:t>
      </w:r>
    </w:p>
    <w:p w:rsidR="00D22C1A" w:rsidRPr="0089636D" w:rsidRDefault="00D22C1A" w:rsidP="00153D1E">
      <w:pPr>
        <w:rPr>
          <w:rFonts w:eastAsia="MS Mincho" w:cs="Arial"/>
          <w:sz w:val="22"/>
          <w:szCs w:val="22"/>
        </w:rPr>
      </w:pPr>
    </w:p>
    <w:p w:rsidR="00D22C1A" w:rsidRPr="0059481C" w:rsidRDefault="00D22C1A" w:rsidP="0059481C">
      <w:pPr>
        <w:ind w:firstLine="708"/>
        <w:rPr>
          <w:rFonts w:eastAsia="MS Mincho" w:cs="Arial"/>
          <w:b/>
          <w:sz w:val="22"/>
          <w:szCs w:val="22"/>
        </w:rPr>
      </w:pPr>
      <w:r w:rsidRPr="004D1A99">
        <w:rPr>
          <w:rFonts w:eastAsia="MS Mincho" w:cs="Arial"/>
          <w:b/>
          <w:sz w:val="22"/>
          <w:szCs w:val="22"/>
        </w:rPr>
        <w:t>4.1.1 Общие положения</w:t>
      </w:r>
    </w:p>
    <w:p w:rsidR="001C602E" w:rsidRPr="00E20EF1" w:rsidRDefault="00D22C1A" w:rsidP="004D1A99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В рамках проекта рассматривается инженерное оборудование многоэтажного </w:t>
      </w:r>
      <w:proofErr w:type="spellStart"/>
      <w:r w:rsidRPr="0089636D">
        <w:rPr>
          <w:rFonts w:cs="Arial"/>
          <w:sz w:val="22"/>
          <w:szCs w:val="22"/>
        </w:rPr>
        <w:t>одноподъездного</w:t>
      </w:r>
      <w:proofErr w:type="spellEnd"/>
      <w:r w:rsidRPr="0089636D">
        <w:rPr>
          <w:rFonts w:cs="Arial"/>
          <w:sz w:val="22"/>
          <w:szCs w:val="22"/>
        </w:rPr>
        <w:t xml:space="preserve"> энергоэффективного жилого дома с характеристи</w:t>
      </w:r>
      <w:r w:rsidR="004D1A99">
        <w:rPr>
          <w:rFonts w:cs="Arial"/>
          <w:sz w:val="22"/>
          <w:szCs w:val="22"/>
        </w:rPr>
        <w:t>ками, приведенными в таблице 4.1.</w:t>
      </w:r>
    </w:p>
    <w:p w:rsidR="001C602E" w:rsidRPr="00E20EF1" w:rsidRDefault="001C602E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4D1A99" w:rsidRDefault="00D22C1A" w:rsidP="00153D1E">
      <w:pPr>
        <w:spacing w:line="360" w:lineRule="auto"/>
        <w:ind w:firstLine="708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Таблица 4.1 – Характеристики многоэтажного энергоэффективного жилого дома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98"/>
        <w:gridCol w:w="5244"/>
      </w:tblGrid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Характеристика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Многоэтажный одноподъездный</w:t>
            </w:r>
          </w:p>
          <w:p w:rsidR="00D22C1A" w:rsidRPr="0089636D" w:rsidRDefault="00D22C1A" w:rsidP="00153D1E">
            <w:pPr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 xml:space="preserve"> энергоэффективный жилой дом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Количество квартир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40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Количество подъездов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1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Количество этажей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10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Кухонные плиты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электрические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lastRenderedPageBreak/>
              <w:t xml:space="preserve">Тип системы вентиляции </w:t>
            </w:r>
          </w:p>
          <w:p w:rsidR="00D22C1A" w:rsidRPr="0089636D" w:rsidRDefault="00D22C1A" w:rsidP="00153D1E">
            <w:pPr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с механическим побуждением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ind w:firstLine="0"/>
              <w:jc w:val="center"/>
              <w:rPr>
                <w:rFonts w:eastAsia="MS Mincho" w:cs="Arial"/>
                <w:sz w:val="22"/>
                <w:szCs w:val="22"/>
              </w:rPr>
            </w:pPr>
            <w:proofErr w:type="gramStart"/>
            <w:r w:rsidRPr="0089636D">
              <w:rPr>
                <w:rFonts w:eastAsia="MS Mincho" w:cs="Arial"/>
                <w:sz w:val="22"/>
                <w:szCs w:val="22"/>
              </w:rPr>
              <w:t>централизованная</w:t>
            </w:r>
            <w:proofErr w:type="gramEnd"/>
            <w:r w:rsidRPr="0089636D">
              <w:rPr>
                <w:rFonts w:eastAsia="MS Mincho" w:cs="Arial"/>
                <w:sz w:val="22"/>
                <w:szCs w:val="22"/>
              </w:rPr>
              <w:t xml:space="preserve"> с децентрализованным управлением</w:t>
            </w:r>
          </w:p>
        </w:tc>
      </w:tr>
      <w:tr w:rsidR="00D22C1A" w:rsidRPr="0089636D" w:rsidTr="0089636D">
        <w:trPr>
          <w:tblHeader/>
          <w:jc w:val="center"/>
        </w:trPr>
        <w:tc>
          <w:tcPr>
            <w:tcW w:w="4098" w:type="dxa"/>
          </w:tcPr>
          <w:p w:rsidR="00D22C1A" w:rsidRPr="0089636D" w:rsidRDefault="00D22C1A" w:rsidP="00153D1E">
            <w:pPr>
              <w:spacing w:line="360" w:lineRule="auto"/>
              <w:ind w:firstLine="0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Тип утилизатора тепла</w:t>
            </w:r>
          </w:p>
        </w:tc>
        <w:tc>
          <w:tcPr>
            <w:tcW w:w="5244" w:type="dxa"/>
          </w:tcPr>
          <w:p w:rsidR="00D22C1A" w:rsidRPr="0089636D" w:rsidRDefault="00D22C1A" w:rsidP="00153D1E">
            <w:pPr>
              <w:spacing w:line="360" w:lineRule="auto"/>
              <w:jc w:val="center"/>
              <w:rPr>
                <w:rFonts w:eastAsia="MS Mincho" w:cs="Arial"/>
                <w:sz w:val="22"/>
                <w:szCs w:val="22"/>
              </w:rPr>
            </w:pPr>
            <w:r w:rsidRPr="0089636D">
              <w:rPr>
                <w:rFonts w:eastAsia="MS Mincho" w:cs="Arial"/>
                <w:sz w:val="22"/>
                <w:szCs w:val="22"/>
              </w:rPr>
              <w:t>тепловые трубы</w:t>
            </w:r>
          </w:p>
        </w:tc>
      </w:tr>
    </w:tbl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 xml:space="preserve">В таблице 4.2 приведен пример результатов расчета </w:t>
      </w:r>
      <w:r w:rsidRPr="0089636D">
        <w:rPr>
          <w:rFonts w:cs="Arial"/>
          <w:sz w:val="22"/>
          <w:szCs w:val="22"/>
        </w:rPr>
        <w:t xml:space="preserve">удельного расхода тепловой энергии на отопление и вентиляцию </w:t>
      </w:r>
      <w:r w:rsidRPr="0089636D">
        <w:rPr>
          <w:rFonts w:cs="Arial"/>
          <w:color w:val="000000"/>
          <w:sz w:val="22"/>
          <w:szCs w:val="22"/>
        </w:rPr>
        <w:t xml:space="preserve">здания для естественной вентиляции и механической вентиляции с утилизацией теплоты вытяжного воздуха при различных сопротивлениях теплопередаче наружных ограждений в зависимости от эффективности </w:t>
      </w:r>
      <w:proofErr w:type="spellStart"/>
      <w:r w:rsidRPr="0089636D">
        <w:rPr>
          <w:rFonts w:cs="Arial"/>
          <w:color w:val="000000"/>
          <w:sz w:val="22"/>
          <w:szCs w:val="22"/>
        </w:rPr>
        <w:t>теплоутилизатора</w:t>
      </w:r>
      <w:proofErr w:type="spellEnd"/>
      <w:r w:rsidRPr="0089636D">
        <w:rPr>
          <w:rFonts w:cs="Arial"/>
          <w:color w:val="000000"/>
          <w:sz w:val="22"/>
          <w:szCs w:val="22"/>
        </w:rPr>
        <w:t xml:space="preserve">. Климатические условия эксплуатации зданий соответствуют значениям </w:t>
      </w:r>
      <w:proofErr w:type="spellStart"/>
      <w:r w:rsidRPr="0089636D">
        <w:rPr>
          <w:rFonts w:cs="Arial"/>
          <w:color w:val="000000"/>
          <w:sz w:val="22"/>
          <w:szCs w:val="22"/>
        </w:rPr>
        <w:t>градусосуток</w:t>
      </w:r>
      <w:proofErr w:type="spellEnd"/>
      <w:r w:rsidRPr="0089636D">
        <w:rPr>
          <w:rFonts w:cs="Arial"/>
          <w:color w:val="000000"/>
          <w:sz w:val="22"/>
          <w:szCs w:val="22"/>
        </w:rPr>
        <w:t xml:space="preserve"> </w:t>
      </w:r>
      <w:proofErr w:type="spellStart"/>
      <w:r w:rsidRPr="0089636D">
        <w:rPr>
          <w:rFonts w:cs="Arial"/>
          <w:color w:val="000000"/>
          <w:sz w:val="22"/>
          <w:szCs w:val="22"/>
          <w:lang w:val="en-US"/>
        </w:rPr>
        <w:t>D</w:t>
      </w:r>
      <w:r w:rsidRPr="0089636D">
        <w:rPr>
          <w:rFonts w:cs="Arial"/>
          <w:color w:val="000000"/>
          <w:sz w:val="22"/>
          <w:szCs w:val="22"/>
          <w:vertAlign w:val="subscript"/>
          <w:lang w:val="en-US"/>
        </w:rPr>
        <w:t>d</w:t>
      </w:r>
      <w:proofErr w:type="spellEnd"/>
      <w:r w:rsidRPr="0089636D">
        <w:rPr>
          <w:rFonts w:cs="Arial"/>
          <w:color w:val="000000"/>
          <w:sz w:val="22"/>
          <w:szCs w:val="22"/>
        </w:rPr>
        <w:t xml:space="preserve"> =5964 </w:t>
      </w:r>
      <w:r w:rsidRPr="0089636D">
        <w:rPr>
          <w:rFonts w:cs="Arial"/>
          <w:color w:val="000000"/>
          <w:sz w:val="22"/>
          <w:szCs w:val="22"/>
          <w:vertAlign w:val="superscript"/>
        </w:rPr>
        <w:t>0</w:t>
      </w:r>
      <w:r w:rsidRPr="0089636D">
        <w:rPr>
          <w:rFonts w:cs="Arial"/>
          <w:color w:val="000000"/>
          <w:sz w:val="22"/>
          <w:szCs w:val="22"/>
        </w:rPr>
        <w:t xml:space="preserve">С-сут. Расчеты выполнялись в соответствии с </w:t>
      </w:r>
      <w:r w:rsidRPr="0089636D">
        <w:rPr>
          <w:rFonts w:cs="Arial"/>
          <w:sz w:val="22"/>
          <w:szCs w:val="22"/>
        </w:rPr>
        <w:t>СН РК 2.04-21.</w:t>
      </w:r>
      <w:r w:rsidR="001C602E">
        <w:rPr>
          <w:rFonts w:cs="Arial"/>
          <w:color w:val="000000"/>
          <w:sz w:val="22"/>
          <w:szCs w:val="22"/>
        </w:rPr>
        <w:t xml:space="preserve"> </w:t>
      </w:r>
    </w:p>
    <w:p w:rsidR="004D1A99" w:rsidRPr="00E20EF1" w:rsidRDefault="004D1A99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</w:p>
    <w:p w:rsidR="00D22C1A" w:rsidRPr="004D1A99" w:rsidRDefault="00D22C1A" w:rsidP="00153D1E">
      <w:pPr>
        <w:pStyle w:val="Heading"/>
        <w:spacing w:line="300" w:lineRule="auto"/>
        <w:ind w:right="45" w:firstLine="720"/>
        <w:jc w:val="both"/>
        <w:rPr>
          <w:b w:val="0"/>
          <w:sz w:val="20"/>
        </w:rPr>
      </w:pPr>
      <w:r w:rsidRPr="004D1A99">
        <w:rPr>
          <w:b w:val="0"/>
          <w:sz w:val="20"/>
        </w:rPr>
        <w:t xml:space="preserve">Таблица 4.2 – Пример результатов расчета удельного расхода тепловой энергии на отопление десятиэтажного </w:t>
      </w:r>
      <w:proofErr w:type="spellStart"/>
      <w:r w:rsidRPr="004D1A99">
        <w:rPr>
          <w:b w:val="0"/>
          <w:sz w:val="20"/>
        </w:rPr>
        <w:t>одноподъездного</w:t>
      </w:r>
      <w:proofErr w:type="spellEnd"/>
      <w:r w:rsidRPr="004D1A99">
        <w:rPr>
          <w:b w:val="0"/>
          <w:sz w:val="20"/>
        </w:rPr>
        <w:t xml:space="preserve"> жилого дома для естественной и механической вентиляции с утилизацией тепла удаляемого воздуха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80"/>
        <w:gridCol w:w="1080"/>
        <w:gridCol w:w="1316"/>
        <w:gridCol w:w="1440"/>
        <w:gridCol w:w="1440"/>
        <w:gridCol w:w="1564"/>
        <w:gridCol w:w="1440"/>
      </w:tblGrid>
      <w:tr w:rsidR="00D22C1A" w:rsidRPr="0089636D" w:rsidTr="0089636D">
        <w:trPr>
          <w:trHeight w:val="770"/>
        </w:trPr>
        <w:tc>
          <w:tcPr>
            <w:tcW w:w="4916" w:type="dxa"/>
            <w:gridSpan w:val="4"/>
            <w:shd w:val="clear" w:color="auto" w:fill="auto"/>
          </w:tcPr>
          <w:p w:rsidR="00D22C1A" w:rsidRPr="0089636D" w:rsidRDefault="00D22C1A" w:rsidP="00153D1E">
            <w:pPr>
              <w:spacing w:line="300" w:lineRule="auto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Сопротивление теплопередаче </w:t>
            </w:r>
          </w:p>
          <w:p w:rsidR="00D22C1A" w:rsidRPr="0089636D" w:rsidRDefault="00D22C1A" w:rsidP="00153D1E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 xml:space="preserve">наружных ограждающих конструкций, </w:t>
            </w:r>
          </w:p>
          <w:p w:rsidR="00D22C1A" w:rsidRPr="0089636D" w:rsidRDefault="00D22C1A" w:rsidP="00153D1E">
            <w:pPr>
              <w:jc w:val="center"/>
              <w:rPr>
                <w:rFonts w:cs="Arial"/>
                <w:spacing w:val="-2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(</w:t>
            </w:r>
            <w:proofErr w:type="gramStart"/>
            <w:r w:rsidRPr="0089636D">
              <w:rPr>
                <w:rFonts w:cs="Arial"/>
                <w:sz w:val="22"/>
                <w:szCs w:val="22"/>
              </w:rPr>
              <w:t>м</w:t>
            </w:r>
            <w:proofErr w:type="gramEnd"/>
            <w:r w:rsidRPr="0089636D">
              <w:rPr>
                <w:rFonts w:cs="Arial"/>
                <w:sz w:val="22"/>
                <w:szCs w:val="22"/>
              </w:rPr>
              <w:t xml:space="preserve">² </w:t>
            </w:r>
            <w:proofErr w:type="spellStart"/>
            <w:r w:rsidRPr="0089636D">
              <w:rPr>
                <w:rFonts w:cs="Arial"/>
                <w:sz w:val="22"/>
                <w:szCs w:val="22"/>
                <w:vertAlign w:val="superscript"/>
              </w:rPr>
              <w:t>o</w:t>
            </w:r>
            <w:r w:rsidRPr="0089636D">
              <w:rPr>
                <w:rFonts w:cs="Arial"/>
                <w:sz w:val="22"/>
                <w:szCs w:val="22"/>
              </w:rPr>
              <w:t>C</w:t>
            </w:r>
            <w:proofErr w:type="spellEnd"/>
            <w:r w:rsidRPr="0089636D">
              <w:rPr>
                <w:rFonts w:cs="Arial"/>
                <w:sz w:val="22"/>
                <w:szCs w:val="22"/>
              </w:rPr>
              <w:t>)/Вт</w:t>
            </w:r>
          </w:p>
        </w:tc>
        <w:tc>
          <w:tcPr>
            <w:tcW w:w="4444" w:type="dxa"/>
            <w:gridSpan w:val="3"/>
            <w:shd w:val="clear" w:color="auto" w:fill="auto"/>
          </w:tcPr>
          <w:p w:rsidR="00D22C1A" w:rsidRPr="0089636D" w:rsidRDefault="00D22C1A" w:rsidP="00153D1E">
            <w:pPr>
              <w:jc w:val="center"/>
              <w:rPr>
                <w:rFonts w:cs="Arial"/>
                <w:spacing w:val="-2"/>
                <w:sz w:val="22"/>
                <w:szCs w:val="22"/>
              </w:rPr>
            </w:pPr>
            <w:r w:rsidRPr="0089636D">
              <w:rPr>
                <w:rFonts w:cs="Arial"/>
                <w:spacing w:val="-2"/>
                <w:sz w:val="22"/>
                <w:szCs w:val="22"/>
              </w:rPr>
              <w:t xml:space="preserve">Удельный расход тепловой энергии на отопление здания, </w:t>
            </w:r>
            <w:r w:rsidRPr="0089636D">
              <w:rPr>
                <w:rFonts w:cs="Arial"/>
                <w:spacing w:val="-2"/>
                <w:position w:val="-12"/>
                <w:sz w:val="22"/>
                <w:szCs w:val="22"/>
              </w:rPr>
              <w:object w:dxaOrig="420" w:dyaOrig="380">
                <v:shape id="_x0000_i1028" type="#_x0000_t75" style="width:21.2pt;height:18.65pt" o:ole="">
                  <v:imagedata r:id="rId9" o:title=""/>
                </v:shape>
                <o:OLEObject Type="Embed" ProgID="Equation.3" ShapeID="_x0000_i1028" DrawAspect="Content" ObjectID="_1438161997" r:id="rId48"/>
              </w:object>
            </w:r>
            <w:r w:rsidRPr="0089636D">
              <w:rPr>
                <w:rFonts w:cs="Arial"/>
                <w:spacing w:val="-2"/>
                <w:sz w:val="22"/>
                <w:szCs w:val="22"/>
              </w:rPr>
              <w:t>, кДж/(</w:t>
            </w:r>
            <w:proofErr w:type="gramStart"/>
            <w:r w:rsidRPr="0089636D">
              <w:rPr>
                <w:rFonts w:cs="Arial"/>
                <w:spacing w:val="-2"/>
                <w:sz w:val="22"/>
                <w:szCs w:val="22"/>
              </w:rPr>
              <w:t>м</w:t>
            </w:r>
            <w:proofErr w:type="gramEnd"/>
            <w:r w:rsidRPr="0089636D">
              <w:rPr>
                <w:rFonts w:cs="Arial"/>
                <w:spacing w:val="-2"/>
                <w:sz w:val="22"/>
                <w:szCs w:val="22"/>
              </w:rPr>
              <w:t>²·º</w:t>
            </w:r>
            <w:proofErr w:type="spellStart"/>
            <w:r w:rsidRPr="0089636D">
              <w:rPr>
                <w:rFonts w:cs="Arial"/>
                <w:spacing w:val="-2"/>
                <w:sz w:val="22"/>
                <w:szCs w:val="22"/>
              </w:rPr>
              <w:t>С·сут</w:t>
            </w:r>
            <w:proofErr w:type="spellEnd"/>
            <w:r w:rsidRPr="0089636D">
              <w:rPr>
                <w:rFonts w:cs="Arial"/>
                <w:spacing w:val="-2"/>
                <w:sz w:val="22"/>
                <w:szCs w:val="22"/>
              </w:rPr>
              <w:t>)</w:t>
            </w:r>
          </w:p>
        </w:tc>
      </w:tr>
      <w:tr w:rsidR="00D22C1A" w:rsidRPr="0089636D" w:rsidTr="0089636D">
        <w:trPr>
          <w:trHeight w:val="1452"/>
        </w:trPr>
        <w:tc>
          <w:tcPr>
            <w:tcW w:w="1080" w:type="dxa"/>
            <w:vMerge w:val="restart"/>
            <w:shd w:val="clear" w:color="auto" w:fill="auto"/>
          </w:tcPr>
          <w:p w:rsidR="00D22C1A" w:rsidRPr="0089636D" w:rsidRDefault="00D22C1A" w:rsidP="00D854AC">
            <w:pPr>
              <w:ind w:right="-43"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Стены</w:t>
            </w:r>
          </w:p>
        </w:tc>
        <w:tc>
          <w:tcPr>
            <w:tcW w:w="1080" w:type="dxa"/>
            <w:vMerge w:val="restart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Окна и</w:t>
            </w:r>
          </w:p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балконные двери</w:t>
            </w:r>
          </w:p>
        </w:tc>
        <w:tc>
          <w:tcPr>
            <w:tcW w:w="1316" w:type="dxa"/>
            <w:vMerge w:val="restart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0"/>
                <w:lang w:val="en-US"/>
              </w:rPr>
            </w:pPr>
            <w:r w:rsidRPr="0089636D">
              <w:rPr>
                <w:rFonts w:cs="Arial"/>
                <w:sz w:val="20"/>
              </w:rPr>
              <w:t>Чердачное перекрытие</w:t>
            </w:r>
          </w:p>
        </w:tc>
        <w:tc>
          <w:tcPr>
            <w:tcW w:w="1440" w:type="dxa"/>
            <w:vMerge w:val="restart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Перекрытие над техподпольем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D22C1A" w:rsidRPr="0089636D" w:rsidRDefault="00D22C1A" w:rsidP="00D854AC">
            <w:pPr>
              <w:ind w:left="-108" w:right="-108"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>Естественная  вентиляция</w:t>
            </w:r>
          </w:p>
        </w:tc>
        <w:tc>
          <w:tcPr>
            <w:tcW w:w="3004" w:type="dxa"/>
            <w:gridSpan w:val="2"/>
            <w:shd w:val="clear" w:color="auto" w:fill="auto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0"/>
              </w:rPr>
            </w:pPr>
            <w:r w:rsidRPr="0089636D">
              <w:rPr>
                <w:rFonts w:cs="Arial"/>
                <w:sz w:val="20"/>
              </w:rPr>
              <w:t xml:space="preserve">Механическая вентиляция с рекуперацией тепла вытяжного воздуха </w:t>
            </w:r>
            <w:r w:rsidRPr="0089636D">
              <w:rPr>
                <w:rFonts w:cs="Arial"/>
                <w:sz w:val="20"/>
                <w:lang w:val="en-US"/>
              </w:rPr>
              <w:t>c</w:t>
            </w:r>
            <w:r w:rsidRPr="0089636D">
              <w:rPr>
                <w:rFonts w:cs="Arial"/>
                <w:sz w:val="20"/>
              </w:rPr>
              <w:t xml:space="preserve"> коэффициентом эффективности </w:t>
            </w:r>
            <w:proofErr w:type="spellStart"/>
            <w:r w:rsidRPr="0089636D">
              <w:rPr>
                <w:rFonts w:cs="Arial"/>
                <w:sz w:val="20"/>
              </w:rPr>
              <w:t>теплоутилизатора</w:t>
            </w:r>
            <w:proofErr w:type="spellEnd"/>
          </w:p>
        </w:tc>
      </w:tr>
      <w:tr w:rsidR="00D22C1A" w:rsidRPr="0089636D" w:rsidTr="0089636D">
        <w:trPr>
          <w:trHeight w:val="411"/>
        </w:trPr>
        <w:tc>
          <w:tcPr>
            <w:tcW w:w="1080" w:type="dxa"/>
            <w:vMerge/>
            <w:shd w:val="clear" w:color="auto" w:fill="auto"/>
          </w:tcPr>
          <w:p w:rsidR="00D22C1A" w:rsidRPr="0089636D" w:rsidRDefault="00D22C1A" w:rsidP="00D854AC">
            <w:pPr>
              <w:ind w:right="-43"/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080" w:type="dxa"/>
            <w:vMerge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316" w:type="dxa"/>
            <w:vMerge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D22C1A" w:rsidRPr="0089636D" w:rsidRDefault="00D22C1A" w:rsidP="00D854AC">
            <w:pPr>
              <w:ind w:left="-108" w:right="-108"/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η=0,85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η=0,6</w:t>
            </w:r>
          </w:p>
        </w:tc>
      </w:tr>
      <w:tr w:rsidR="00D22C1A" w:rsidRPr="0089636D" w:rsidTr="0089636D"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2,2</w:t>
            </w:r>
          </w:p>
        </w:tc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0,</w:t>
            </w:r>
            <w:r w:rsidRPr="0089636D">
              <w:rPr>
                <w:rFonts w:cs="Arial"/>
                <w:sz w:val="22"/>
                <w:szCs w:val="22"/>
              </w:rPr>
              <w:t>6</w:t>
            </w:r>
          </w:p>
        </w:tc>
        <w:tc>
          <w:tcPr>
            <w:tcW w:w="1316" w:type="dxa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67</w:t>
            </w:r>
          </w:p>
        </w:tc>
        <w:tc>
          <w:tcPr>
            <w:tcW w:w="1440" w:type="dxa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64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89,6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4</w:t>
            </w:r>
            <w:r w:rsidRPr="0089636D">
              <w:rPr>
                <w:rFonts w:cs="Arial"/>
                <w:sz w:val="22"/>
                <w:szCs w:val="22"/>
              </w:rPr>
              <w:t>9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9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62,1</w:t>
            </w:r>
          </w:p>
        </w:tc>
      </w:tr>
      <w:tr w:rsidR="00D22C1A" w:rsidRPr="0089636D" w:rsidTr="0089636D"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2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2</w:t>
            </w:r>
          </w:p>
        </w:tc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1,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1</w:t>
            </w:r>
          </w:p>
        </w:tc>
        <w:tc>
          <w:tcPr>
            <w:tcW w:w="1316" w:type="dxa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6,0</w:t>
            </w:r>
          </w:p>
        </w:tc>
        <w:tc>
          <w:tcPr>
            <w:tcW w:w="1440" w:type="dxa"/>
          </w:tcPr>
          <w:p w:rsidR="00D22C1A" w:rsidRPr="0089636D" w:rsidRDefault="00D22C1A" w:rsidP="00D854AC">
            <w:pPr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2,5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79,</w:t>
            </w:r>
            <w:r w:rsidRPr="0089636D">
              <w:rPr>
                <w:rFonts w:cs="Arial"/>
                <w:sz w:val="22"/>
                <w:szCs w:val="22"/>
              </w:rPr>
              <w:t>3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3</w:t>
            </w:r>
            <w:r w:rsidRPr="0089636D">
              <w:rPr>
                <w:rFonts w:cs="Arial"/>
                <w:sz w:val="22"/>
                <w:szCs w:val="22"/>
              </w:rPr>
              <w:t>9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6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51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8</w:t>
            </w:r>
          </w:p>
        </w:tc>
      </w:tr>
      <w:tr w:rsidR="00D22C1A" w:rsidRPr="0089636D" w:rsidTr="0089636D"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3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49</w:t>
            </w:r>
          </w:p>
        </w:tc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1,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1</w:t>
            </w:r>
          </w:p>
        </w:tc>
        <w:tc>
          <w:tcPr>
            <w:tcW w:w="1316" w:type="dxa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6,0</w:t>
            </w:r>
          </w:p>
        </w:tc>
        <w:tc>
          <w:tcPr>
            <w:tcW w:w="1440" w:type="dxa"/>
          </w:tcPr>
          <w:p w:rsidR="00D22C1A" w:rsidRPr="0089636D" w:rsidRDefault="00D22C1A" w:rsidP="00D854AC">
            <w:pPr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2,5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6</w:t>
            </w:r>
            <w:r w:rsidRPr="0089636D">
              <w:rPr>
                <w:rFonts w:cs="Arial"/>
                <w:sz w:val="22"/>
                <w:szCs w:val="22"/>
              </w:rPr>
              <w:t>9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7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30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0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42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2</w:t>
            </w:r>
          </w:p>
        </w:tc>
      </w:tr>
      <w:tr w:rsidR="00D22C1A" w:rsidRPr="0089636D" w:rsidTr="0089636D"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3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2</w:t>
            </w:r>
          </w:p>
        </w:tc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1,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1</w:t>
            </w:r>
          </w:p>
        </w:tc>
        <w:tc>
          <w:tcPr>
            <w:tcW w:w="1316" w:type="dxa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6,0</w:t>
            </w:r>
          </w:p>
        </w:tc>
        <w:tc>
          <w:tcPr>
            <w:tcW w:w="1440" w:type="dxa"/>
          </w:tcPr>
          <w:p w:rsidR="00D22C1A" w:rsidRPr="0089636D" w:rsidRDefault="00D22C1A" w:rsidP="00D854AC">
            <w:pPr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2,5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71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2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31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5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43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7</w:t>
            </w:r>
          </w:p>
        </w:tc>
      </w:tr>
      <w:tr w:rsidR="00D22C1A" w:rsidRPr="0089636D" w:rsidTr="0089636D"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3,2</w:t>
            </w:r>
          </w:p>
        </w:tc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1,0</w:t>
            </w:r>
          </w:p>
        </w:tc>
        <w:tc>
          <w:tcPr>
            <w:tcW w:w="1316" w:type="dxa"/>
          </w:tcPr>
          <w:p w:rsidR="00D22C1A" w:rsidRPr="0089636D" w:rsidRDefault="00D22C1A" w:rsidP="00D854AC">
            <w:pPr>
              <w:jc w:val="center"/>
              <w:rPr>
                <w:rFonts w:cs="Arial"/>
                <w:position w:val="-12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4,6</w:t>
            </w:r>
          </w:p>
        </w:tc>
        <w:tc>
          <w:tcPr>
            <w:tcW w:w="1440" w:type="dxa"/>
          </w:tcPr>
          <w:p w:rsidR="00D22C1A" w:rsidRPr="0089636D" w:rsidRDefault="00D22C1A" w:rsidP="00D854AC">
            <w:pPr>
              <w:jc w:val="center"/>
              <w:rPr>
                <w:rFonts w:cs="Arial"/>
                <w:position w:val="-12"/>
                <w:sz w:val="22"/>
                <w:szCs w:val="22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2,0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</w:rPr>
              <w:t>73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1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33,4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45,6</w:t>
            </w:r>
          </w:p>
        </w:tc>
      </w:tr>
      <w:tr w:rsidR="00D22C1A" w:rsidRPr="0089636D" w:rsidTr="0089636D"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3,49</w:t>
            </w:r>
          </w:p>
        </w:tc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0</w:t>
            </w:r>
            <w:r w:rsidRPr="0089636D">
              <w:rPr>
                <w:rFonts w:cs="Arial"/>
                <w:sz w:val="22"/>
                <w:szCs w:val="22"/>
              </w:rPr>
              <w:t>,6</w:t>
            </w:r>
          </w:p>
        </w:tc>
        <w:tc>
          <w:tcPr>
            <w:tcW w:w="1316" w:type="dxa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4</w:t>
            </w:r>
            <w:r w:rsidRPr="0089636D">
              <w:rPr>
                <w:rFonts w:cs="Arial"/>
                <w:sz w:val="22"/>
                <w:szCs w:val="22"/>
              </w:rPr>
              <w:t>,6</w:t>
            </w:r>
          </w:p>
        </w:tc>
        <w:tc>
          <w:tcPr>
            <w:tcW w:w="1440" w:type="dxa"/>
          </w:tcPr>
          <w:p w:rsidR="00D22C1A" w:rsidRPr="0089636D" w:rsidRDefault="00D22C1A" w:rsidP="00D854AC">
            <w:pPr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</w:t>
            </w:r>
            <w:r w:rsidRPr="0089636D">
              <w:rPr>
                <w:rFonts w:cs="Arial"/>
                <w:position w:val="-12"/>
                <w:sz w:val="22"/>
                <w:szCs w:val="22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7</w:t>
            </w:r>
            <w:r w:rsidRPr="0089636D">
              <w:rPr>
                <w:rFonts w:cs="Arial"/>
                <w:sz w:val="22"/>
                <w:szCs w:val="22"/>
              </w:rPr>
              <w:t>9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0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3</w:t>
            </w:r>
            <w:r w:rsidRPr="0089636D">
              <w:rPr>
                <w:rFonts w:cs="Arial"/>
                <w:sz w:val="22"/>
                <w:szCs w:val="22"/>
              </w:rPr>
              <w:t>9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2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5</w:t>
            </w:r>
            <w:r w:rsidRPr="0089636D">
              <w:rPr>
                <w:rFonts w:cs="Arial"/>
                <w:sz w:val="22"/>
                <w:szCs w:val="22"/>
              </w:rPr>
              <w:t>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5</w:t>
            </w:r>
          </w:p>
        </w:tc>
      </w:tr>
      <w:tr w:rsidR="00D22C1A" w:rsidRPr="0089636D" w:rsidTr="0089636D"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2,2</w:t>
            </w:r>
          </w:p>
        </w:tc>
        <w:tc>
          <w:tcPr>
            <w:tcW w:w="1080" w:type="dxa"/>
          </w:tcPr>
          <w:p w:rsidR="00D22C1A" w:rsidRPr="0089636D" w:rsidRDefault="00D22C1A" w:rsidP="00D854AC">
            <w:pPr>
              <w:ind w:firstLine="0"/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1,0</w:t>
            </w:r>
          </w:p>
        </w:tc>
        <w:tc>
          <w:tcPr>
            <w:tcW w:w="1316" w:type="dxa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sz w:val="22"/>
                <w:szCs w:val="22"/>
                <w:lang w:val="en-US"/>
              </w:rPr>
              <w:t>4</w:t>
            </w:r>
            <w:r w:rsidRPr="0089636D">
              <w:rPr>
                <w:rFonts w:cs="Arial"/>
                <w:sz w:val="22"/>
                <w:szCs w:val="22"/>
              </w:rPr>
              <w:t>,6</w:t>
            </w:r>
          </w:p>
        </w:tc>
        <w:tc>
          <w:tcPr>
            <w:tcW w:w="1440" w:type="dxa"/>
          </w:tcPr>
          <w:p w:rsidR="00D22C1A" w:rsidRPr="0089636D" w:rsidRDefault="00D22C1A" w:rsidP="00D854AC">
            <w:pPr>
              <w:jc w:val="center"/>
              <w:rPr>
                <w:rFonts w:cs="Arial"/>
                <w:position w:val="-12"/>
                <w:sz w:val="22"/>
                <w:szCs w:val="22"/>
                <w:lang w:val="en-US"/>
              </w:rPr>
            </w:pPr>
            <w:r w:rsidRPr="0089636D">
              <w:rPr>
                <w:rFonts w:cs="Arial"/>
                <w:position w:val="-12"/>
                <w:sz w:val="22"/>
                <w:szCs w:val="22"/>
              </w:rPr>
              <w:t>2,</w:t>
            </w:r>
            <w:r w:rsidRPr="0089636D">
              <w:rPr>
                <w:rFonts w:cs="Arial"/>
                <w:position w:val="-12"/>
                <w:sz w:val="22"/>
                <w:szCs w:val="22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81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2</w:t>
            </w:r>
          </w:p>
        </w:tc>
        <w:tc>
          <w:tcPr>
            <w:tcW w:w="1564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41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5</w:t>
            </w:r>
          </w:p>
        </w:tc>
        <w:tc>
          <w:tcPr>
            <w:tcW w:w="1440" w:type="dxa"/>
            <w:shd w:val="clear" w:color="auto" w:fill="auto"/>
          </w:tcPr>
          <w:p w:rsidR="00D22C1A" w:rsidRPr="0089636D" w:rsidRDefault="00D22C1A" w:rsidP="00D854AC">
            <w:pPr>
              <w:jc w:val="center"/>
              <w:rPr>
                <w:rFonts w:cs="Arial"/>
                <w:sz w:val="22"/>
                <w:szCs w:val="22"/>
              </w:rPr>
            </w:pPr>
            <w:r w:rsidRPr="0089636D">
              <w:rPr>
                <w:rFonts w:cs="Arial"/>
                <w:sz w:val="22"/>
                <w:szCs w:val="22"/>
              </w:rPr>
              <w:t>53</w:t>
            </w:r>
            <w:r w:rsidRPr="0089636D">
              <w:rPr>
                <w:rFonts w:cs="Arial"/>
                <w:sz w:val="22"/>
                <w:szCs w:val="22"/>
                <w:lang w:val="en-US"/>
              </w:rPr>
              <w:t>,</w:t>
            </w:r>
            <w:r w:rsidRPr="0089636D">
              <w:rPr>
                <w:rFonts w:cs="Arial"/>
                <w:sz w:val="22"/>
                <w:szCs w:val="22"/>
              </w:rPr>
              <w:t>7</w:t>
            </w:r>
          </w:p>
        </w:tc>
      </w:tr>
      <w:tr w:rsidR="00D22C1A" w:rsidRPr="0089636D" w:rsidTr="0089636D">
        <w:tc>
          <w:tcPr>
            <w:tcW w:w="9360" w:type="dxa"/>
            <w:gridSpan w:val="7"/>
          </w:tcPr>
          <w:p w:rsidR="00D22C1A" w:rsidRPr="004D1A99" w:rsidRDefault="00D22C1A" w:rsidP="00153D1E">
            <w:pPr>
              <w:tabs>
                <w:tab w:val="left" w:pos="4500"/>
              </w:tabs>
              <w:rPr>
                <w:rFonts w:cs="Arial"/>
                <w:sz w:val="20"/>
                <w:szCs w:val="22"/>
              </w:rPr>
            </w:pPr>
            <w:r w:rsidRPr="004D1A99">
              <w:rPr>
                <w:rFonts w:cs="Arial"/>
                <w:sz w:val="20"/>
                <w:szCs w:val="22"/>
              </w:rPr>
              <w:t xml:space="preserve">Примечание - Нормативное значение удельного расхода тепловой энергии на отопление здания согласно </w:t>
            </w:r>
            <w:r w:rsidRPr="004D1A99">
              <w:rPr>
                <w:rFonts w:cs="Arial"/>
                <w:bCs/>
                <w:sz w:val="20"/>
                <w:szCs w:val="22"/>
              </w:rPr>
              <w:t>СН РК 2.04-01</w:t>
            </w:r>
            <w:r w:rsidRPr="004D1A99">
              <w:rPr>
                <w:rFonts w:cs="Arial"/>
                <w:sz w:val="20"/>
                <w:szCs w:val="22"/>
              </w:rPr>
              <w:t xml:space="preserve">: </w:t>
            </w:r>
          </w:p>
          <w:p w:rsidR="00D22C1A" w:rsidRPr="004D1A99" w:rsidRDefault="00D22C1A" w:rsidP="00153D1E">
            <w:pPr>
              <w:tabs>
                <w:tab w:val="left" w:pos="4500"/>
              </w:tabs>
              <w:ind w:firstLine="252"/>
              <w:rPr>
                <w:rFonts w:cs="Arial"/>
                <w:sz w:val="20"/>
                <w:szCs w:val="22"/>
              </w:rPr>
            </w:pPr>
            <w:r w:rsidRPr="004D1A99">
              <w:rPr>
                <w:rFonts w:cs="Arial"/>
                <w:sz w:val="20"/>
                <w:szCs w:val="22"/>
              </w:rPr>
              <w:t xml:space="preserve">- для жилых 10-ти этажных зданий </w:t>
            </w:r>
            <w:r w:rsidRPr="004D1A99">
              <w:rPr>
                <w:rFonts w:cs="Arial"/>
                <w:color w:val="000000"/>
                <w:position w:val="-12"/>
                <w:sz w:val="20"/>
                <w:szCs w:val="22"/>
              </w:rPr>
              <w:object w:dxaOrig="400" w:dyaOrig="380">
                <v:shape id="_x0000_i1029" type="#_x0000_t75" style="width:20.55pt;height:18.65pt" o:ole="">
                  <v:imagedata r:id="rId11" o:title=""/>
                </v:shape>
                <o:OLEObject Type="Embed" ProgID="Equation.3" ShapeID="_x0000_i1029" DrawAspect="Content" ObjectID="_1438161998" r:id="rId49"/>
              </w:object>
            </w:r>
            <w:r w:rsidRPr="004D1A99">
              <w:rPr>
                <w:rFonts w:cs="Arial"/>
                <w:color w:val="000000"/>
                <w:sz w:val="20"/>
                <w:szCs w:val="22"/>
              </w:rPr>
              <w:t xml:space="preserve">= </w:t>
            </w:r>
            <w:r w:rsidRPr="004D1A99">
              <w:rPr>
                <w:rFonts w:cs="Arial"/>
                <w:sz w:val="20"/>
                <w:szCs w:val="22"/>
              </w:rPr>
              <w:t>72</w:t>
            </w:r>
            <w:r w:rsidRPr="004D1A99">
              <w:rPr>
                <w:rFonts w:cs="Arial"/>
                <w:color w:val="000000"/>
                <w:sz w:val="20"/>
                <w:szCs w:val="22"/>
              </w:rPr>
              <w:t xml:space="preserve"> </w:t>
            </w:r>
            <w:r w:rsidRPr="004D1A99">
              <w:rPr>
                <w:rFonts w:cs="Arial"/>
                <w:sz w:val="20"/>
                <w:szCs w:val="22"/>
              </w:rPr>
              <w:t>кДж/(м</w:t>
            </w:r>
            <w:proofErr w:type="gramStart"/>
            <w:r w:rsidRPr="004D1A99">
              <w:rPr>
                <w:rFonts w:cs="Arial"/>
                <w:sz w:val="20"/>
                <w:szCs w:val="22"/>
                <w:vertAlign w:val="superscript"/>
              </w:rPr>
              <w:t>2</w:t>
            </w:r>
            <w:proofErr w:type="gramEnd"/>
            <w:r w:rsidRPr="004D1A99">
              <w:rPr>
                <w:rFonts w:cs="Arial"/>
                <w:sz w:val="20"/>
                <w:szCs w:val="22"/>
              </w:rPr>
              <w:t>·º</w:t>
            </w:r>
            <w:proofErr w:type="spellStart"/>
            <w:r w:rsidRPr="004D1A99">
              <w:rPr>
                <w:rFonts w:cs="Arial"/>
                <w:sz w:val="20"/>
                <w:szCs w:val="22"/>
              </w:rPr>
              <w:t>С·сут</w:t>
            </w:r>
            <w:proofErr w:type="spellEnd"/>
            <w:r w:rsidRPr="004D1A99">
              <w:rPr>
                <w:rFonts w:cs="Arial"/>
                <w:sz w:val="20"/>
                <w:szCs w:val="22"/>
              </w:rPr>
              <w:t>);</w:t>
            </w:r>
          </w:p>
          <w:p w:rsidR="00D22C1A" w:rsidRPr="004D1A99" w:rsidRDefault="00D22C1A" w:rsidP="00153D1E">
            <w:pPr>
              <w:ind w:firstLine="252"/>
              <w:rPr>
                <w:rFonts w:cs="Arial"/>
                <w:sz w:val="20"/>
                <w:szCs w:val="22"/>
              </w:rPr>
            </w:pPr>
            <w:r w:rsidRPr="004D1A99">
              <w:rPr>
                <w:rFonts w:cs="Arial"/>
                <w:sz w:val="20"/>
                <w:szCs w:val="22"/>
              </w:rPr>
              <w:t>- для жилых 10-ти этажных зданий класса энергетической эффективности</w:t>
            </w:r>
            <w:proofErr w:type="gramStart"/>
            <w:r w:rsidRPr="004D1A99">
              <w:rPr>
                <w:rFonts w:cs="Arial"/>
                <w:sz w:val="20"/>
                <w:szCs w:val="22"/>
              </w:rPr>
              <w:t xml:space="preserve"> </w:t>
            </w:r>
            <w:r w:rsidRPr="004D1A99">
              <w:rPr>
                <w:rFonts w:cs="Arial"/>
                <w:bCs/>
                <w:sz w:val="20"/>
                <w:szCs w:val="22"/>
              </w:rPr>
              <w:t>А</w:t>
            </w:r>
            <w:proofErr w:type="gramEnd"/>
            <w:r w:rsidRPr="004D1A99">
              <w:rPr>
                <w:rFonts w:cs="Arial"/>
                <w:b/>
                <w:bCs/>
                <w:sz w:val="20"/>
                <w:szCs w:val="22"/>
              </w:rPr>
              <w:t xml:space="preserve"> </w:t>
            </w:r>
            <w:r w:rsidRPr="004D1A99">
              <w:rPr>
                <w:rFonts w:cs="Arial"/>
                <w:sz w:val="20"/>
                <w:szCs w:val="22"/>
              </w:rPr>
              <w:t xml:space="preserve">(очень высокий)  </w:t>
            </w:r>
            <w:r w:rsidRPr="004D1A99">
              <w:rPr>
                <w:rFonts w:cs="Arial"/>
                <w:color w:val="000000"/>
                <w:position w:val="-12"/>
                <w:sz w:val="20"/>
                <w:szCs w:val="22"/>
              </w:rPr>
              <w:object w:dxaOrig="400" w:dyaOrig="380">
                <v:shape id="_x0000_i1030" type="#_x0000_t75" style="width:20.55pt;height:18.65pt" o:ole="">
                  <v:imagedata r:id="rId11" o:title=""/>
                </v:shape>
                <o:OLEObject Type="Embed" ProgID="Equation.3" ShapeID="_x0000_i1030" DrawAspect="Content" ObjectID="_1438161999" r:id="rId50"/>
              </w:object>
            </w:r>
            <w:r w:rsidRPr="004D1A99">
              <w:rPr>
                <w:rFonts w:cs="Arial"/>
                <w:color w:val="000000"/>
                <w:sz w:val="20"/>
                <w:szCs w:val="22"/>
              </w:rPr>
              <w:t xml:space="preserve">≤ 36 </w:t>
            </w:r>
            <w:r w:rsidRPr="004D1A99">
              <w:rPr>
                <w:rFonts w:cs="Arial"/>
                <w:sz w:val="20"/>
                <w:szCs w:val="22"/>
              </w:rPr>
              <w:t>кДж/(м</w:t>
            </w:r>
            <w:r w:rsidRPr="004D1A99">
              <w:rPr>
                <w:rFonts w:cs="Arial"/>
                <w:sz w:val="20"/>
                <w:szCs w:val="22"/>
                <w:vertAlign w:val="superscript"/>
              </w:rPr>
              <w:t>2</w:t>
            </w:r>
            <w:r w:rsidRPr="004D1A99">
              <w:rPr>
                <w:rFonts w:cs="Arial"/>
                <w:sz w:val="20"/>
                <w:szCs w:val="22"/>
              </w:rPr>
              <w:t>·º</w:t>
            </w:r>
            <w:proofErr w:type="spellStart"/>
            <w:r w:rsidRPr="004D1A99">
              <w:rPr>
                <w:rFonts w:cs="Arial"/>
                <w:sz w:val="20"/>
                <w:szCs w:val="22"/>
              </w:rPr>
              <w:t>С·сут</w:t>
            </w:r>
            <w:proofErr w:type="spellEnd"/>
            <w:r w:rsidRPr="004D1A99">
              <w:rPr>
                <w:rFonts w:cs="Arial"/>
                <w:sz w:val="20"/>
                <w:szCs w:val="22"/>
              </w:rPr>
              <w:t>);</w:t>
            </w:r>
          </w:p>
          <w:p w:rsidR="00D22C1A" w:rsidRPr="004D1A99" w:rsidRDefault="00D22C1A" w:rsidP="00153D1E">
            <w:pPr>
              <w:ind w:firstLine="252"/>
              <w:rPr>
                <w:rFonts w:cs="Arial"/>
                <w:sz w:val="20"/>
                <w:szCs w:val="22"/>
              </w:rPr>
            </w:pPr>
            <w:r w:rsidRPr="004D1A99">
              <w:rPr>
                <w:rFonts w:cs="Arial"/>
                <w:sz w:val="20"/>
                <w:szCs w:val="22"/>
              </w:rPr>
              <w:t>- для жилых 10-ти этажных зданий класса энергетической эффективности</w:t>
            </w:r>
            <w:proofErr w:type="gramStart"/>
            <w:r w:rsidRPr="004D1A99">
              <w:rPr>
                <w:rFonts w:cs="Arial"/>
                <w:sz w:val="20"/>
                <w:szCs w:val="22"/>
              </w:rPr>
              <w:t xml:space="preserve"> </w:t>
            </w:r>
            <w:r w:rsidRPr="004D1A99">
              <w:rPr>
                <w:rFonts w:cs="Arial"/>
                <w:bCs/>
                <w:sz w:val="20"/>
                <w:szCs w:val="22"/>
              </w:rPr>
              <w:t>Б</w:t>
            </w:r>
            <w:proofErr w:type="gramEnd"/>
            <w:r w:rsidRPr="004D1A99">
              <w:rPr>
                <w:rFonts w:cs="Arial"/>
                <w:sz w:val="20"/>
                <w:szCs w:val="22"/>
              </w:rPr>
              <w:t xml:space="preserve"> (высокий) </w:t>
            </w:r>
          </w:p>
          <w:p w:rsidR="00D22C1A" w:rsidRPr="0089636D" w:rsidRDefault="00D22C1A" w:rsidP="00153D1E">
            <w:pPr>
              <w:ind w:firstLine="1152"/>
              <w:rPr>
                <w:rFonts w:cs="Arial"/>
                <w:sz w:val="22"/>
                <w:szCs w:val="22"/>
              </w:rPr>
            </w:pPr>
            <w:r w:rsidRPr="004D1A99">
              <w:rPr>
                <w:rFonts w:cs="Arial"/>
                <w:sz w:val="20"/>
                <w:szCs w:val="22"/>
              </w:rPr>
              <w:t xml:space="preserve"> 36 &lt; </w:t>
            </w:r>
            <w:r w:rsidRPr="004D1A99">
              <w:rPr>
                <w:rFonts w:cs="Arial"/>
                <w:color w:val="000000"/>
                <w:position w:val="-12"/>
                <w:sz w:val="20"/>
                <w:szCs w:val="22"/>
              </w:rPr>
              <w:object w:dxaOrig="400" w:dyaOrig="380">
                <v:shape id="_x0000_i1031" type="#_x0000_t75" style="width:20.55pt;height:18.65pt" o:ole="">
                  <v:imagedata r:id="rId11" o:title=""/>
                </v:shape>
                <o:OLEObject Type="Embed" ProgID="Equation.3" ShapeID="_x0000_i1031" DrawAspect="Content" ObjectID="_1438162000" r:id="rId51"/>
              </w:object>
            </w:r>
            <w:r w:rsidRPr="004D1A99">
              <w:rPr>
                <w:rFonts w:cs="Arial"/>
                <w:color w:val="000000"/>
                <w:sz w:val="20"/>
                <w:szCs w:val="22"/>
              </w:rPr>
              <w:t xml:space="preserve"> ≤ 64,8 </w:t>
            </w:r>
            <w:r w:rsidRPr="004D1A99">
              <w:rPr>
                <w:rFonts w:cs="Arial"/>
                <w:sz w:val="20"/>
                <w:szCs w:val="22"/>
              </w:rPr>
              <w:t>кДж/(м</w:t>
            </w:r>
            <w:proofErr w:type="gramStart"/>
            <w:r w:rsidRPr="004D1A99">
              <w:rPr>
                <w:rFonts w:cs="Arial"/>
                <w:sz w:val="20"/>
                <w:szCs w:val="22"/>
                <w:vertAlign w:val="superscript"/>
              </w:rPr>
              <w:t>2</w:t>
            </w:r>
            <w:proofErr w:type="gramEnd"/>
            <w:r w:rsidRPr="004D1A99">
              <w:rPr>
                <w:rFonts w:cs="Arial"/>
                <w:sz w:val="20"/>
                <w:szCs w:val="22"/>
              </w:rPr>
              <w:t>·º</w:t>
            </w:r>
            <w:proofErr w:type="spellStart"/>
            <w:r w:rsidRPr="004D1A99">
              <w:rPr>
                <w:rFonts w:cs="Arial"/>
                <w:sz w:val="20"/>
                <w:szCs w:val="22"/>
              </w:rPr>
              <w:t>С·сут</w:t>
            </w:r>
            <w:proofErr w:type="spellEnd"/>
            <w:r w:rsidRPr="004D1A99">
              <w:rPr>
                <w:rFonts w:cs="Arial"/>
                <w:sz w:val="20"/>
                <w:szCs w:val="22"/>
              </w:rPr>
              <w:t>).</w:t>
            </w:r>
          </w:p>
        </w:tc>
      </w:tr>
    </w:tbl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</w:p>
    <w:p w:rsidR="00D22C1A" w:rsidRPr="0089636D" w:rsidRDefault="00D22C1A" w:rsidP="00153D1E">
      <w:pPr>
        <w:pStyle w:val="Heading"/>
        <w:spacing w:line="360" w:lineRule="auto"/>
        <w:ind w:right="45" w:firstLine="720"/>
        <w:jc w:val="both"/>
        <w:rPr>
          <w:b w:val="0"/>
        </w:rPr>
      </w:pPr>
      <w:r w:rsidRPr="0089636D">
        <w:rPr>
          <w:b w:val="0"/>
        </w:rPr>
        <w:t>Анализ данных, приведенных в таблице 4.2 показывает, что при наличии естественной вентиляции достижение зданием класса энергетической эффективности</w:t>
      </w:r>
      <w:proofErr w:type="gramStart"/>
      <w:r w:rsidRPr="0089636D">
        <w:rPr>
          <w:b w:val="0"/>
        </w:rPr>
        <w:t xml:space="preserve"> Б</w:t>
      </w:r>
      <w:proofErr w:type="gramEnd"/>
      <w:r w:rsidRPr="0089636D">
        <w:rPr>
          <w:b w:val="0"/>
        </w:rPr>
        <w:t xml:space="preserve"> невозможно. </w:t>
      </w:r>
    </w:p>
    <w:p w:rsidR="00D22C1A" w:rsidRPr="004D1A99" w:rsidRDefault="00D22C1A" w:rsidP="004D1A99">
      <w:pPr>
        <w:pStyle w:val="Heading"/>
        <w:spacing w:line="360" w:lineRule="auto"/>
        <w:ind w:right="45" w:firstLine="720"/>
        <w:jc w:val="both"/>
        <w:rPr>
          <w:b w:val="0"/>
        </w:rPr>
      </w:pPr>
      <w:r w:rsidRPr="0089636D">
        <w:rPr>
          <w:b w:val="0"/>
        </w:rPr>
        <w:t>Для достижения зданием класса энергетической эффективности</w:t>
      </w:r>
      <w:proofErr w:type="gramStart"/>
      <w:r w:rsidRPr="0089636D">
        <w:rPr>
          <w:b w:val="0"/>
        </w:rPr>
        <w:t xml:space="preserve"> Б</w:t>
      </w:r>
      <w:proofErr w:type="gramEnd"/>
      <w:r w:rsidRPr="0089636D">
        <w:rPr>
          <w:b w:val="0"/>
        </w:rPr>
        <w:t xml:space="preserve"> необходимо применение механической вентиляции с рекупер</w:t>
      </w:r>
      <w:r w:rsidR="004D1A99">
        <w:rPr>
          <w:b w:val="0"/>
        </w:rPr>
        <w:t>ацией тепла удаляемого воздуха.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Функциональная схема инженерного оборудования здания приведена на рисунке 4.1</w:t>
      </w:r>
    </w:p>
    <w:p w:rsidR="00D22C1A" w:rsidRPr="0089636D" w:rsidRDefault="00D22C1A" w:rsidP="00153D1E">
      <w:pPr>
        <w:spacing w:line="360" w:lineRule="auto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noProof/>
          <w:color w:val="000000"/>
          <w:sz w:val="22"/>
          <w:szCs w:val="22"/>
        </w:rPr>
        <w:lastRenderedPageBreak/>
        <w:drawing>
          <wp:inline distT="0" distB="0" distL="0" distR="0" wp14:anchorId="43FFD336" wp14:editId="4856AA10">
            <wp:extent cx="5454015" cy="808291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015" cy="808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firstLine="720"/>
        <w:jc w:val="center"/>
        <w:rPr>
          <w:rFonts w:cs="Arial"/>
          <w:color w:val="000000"/>
          <w:sz w:val="20"/>
          <w:szCs w:val="22"/>
        </w:rPr>
      </w:pPr>
      <w:r w:rsidRPr="004D1A99">
        <w:rPr>
          <w:rFonts w:cs="Arial"/>
          <w:color w:val="000000"/>
          <w:sz w:val="20"/>
          <w:szCs w:val="22"/>
        </w:rPr>
        <w:t>Рисунок 4.1- Функциональная схема инженерного оборудования здания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В рамках проекта рассматриваются следующие инженерные системы.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1)</w:t>
      </w:r>
      <w:r w:rsidRPr="0089636D">
        <w:rPr>
          <w:rFonts w:eastAsia="MS Mincho" w:cs="Arial"/>
          <w:sz w:val="22"/>
          <w:szCs w:val="22"/>
        </w:rPr>
        <w:t xml:space="preserve"> Система механической приточно-вытяжной вентиляции с рекуперацией тепла удаляемого воздуха.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lastRenderedPageBreak/>
        <w:t>2) Система отопления.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3) Система автоматизации воздухообмена и теплоснабжения квартир.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3) Система мониторинга.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Все системы рассмотрены в соответствующих разделах пояснительной записки.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Так же в пояснительной записке приведен перечень работ, подлежащих промежуточной приемке с участием авторского надзора, рассмотрены технические задания </w:t>
      </w:r>
      <w:r w:rsidRPr="0089636D">
        <w:rPr>
          <w:rFonts w:cs="Arial"/>
          <w:sz w:val="22"/>
          <w:szCs w:val="22"/>
        </w:rPr>
        <w:t>смежникам, выдаваемые разработчиками разделов ОВ и АОВ.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 качестве примера в проекте рассматривается следующее оборудование:</w:t>
      </w:r>
    </w:p>
    <w:p w:rsidR="00D22C1A" w:rsidRPr="0089636D" w:rsidRDefault="00D22C1A" w:rsidP="00D854AC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- агрегат вент</w:t>
      </w:r>
      <w:r w:rsidR="00D854AC">
        <w:rPr>
          <w:rFonts w:eastAsia="MS Mincho" w:cs="Arial"/>
          <w:sz w:val="22"/>
          <w:szCs w:val="22"/>
        </w:rPr>
        <w:t xml:space="preserve">иляционный </w:t>
      </w:r>
      <w:proofErr w:type="spellStart"/>
      <w:r w:rsidR="00D854AC">
        <w:rPr>
          <w:rFonts w:eastAsia="MS Mincho" w:cs="Arial"/>
          <w:sz w:val="22"/>
          <w:szCs w:val="22"/>
        </w:rPr>
        <w:t>теплоутилизационный</w:t>
      </w:r>
      <w:proofErr w:type="spellEnd"/>
      <w:r w:rsidR="00D854AC">
        <w:rPr>
          <w:rFonts w:eastAsia="MS Mincho" w:cs="Arial"/>
          <w:sz w:val="22"/>
          <w:szCs w:val="22"/>
        </w:rPr>
        <w:t xml:space="preserve"> </w:t>
      </w:r>
      <w:r w:rsidR="00D854AC">
        <w:rPr>
          <w:rFonts w:eastAsia="MS Mincho" w:cs="Arial"/>
          <w:sz w:val="22"/>
          <w:szCs w:val="22"/>
          <w:lang w:val="kk-KZ"/>
        </w:rPr>
        <w:t>УТ-</w:t>
      </w:r>
      <w:r w:rsidRPr="0089636D">
        <w:rPr>
          <w:rFonts w:eastAsia="MS Mincho" w:cs="Arial"/>
          <w:sz w:val="22"/>
          <w:szCs w:val="22"/>
        </w:rPr>
        <w:t xml:space="preserve">1,6 </w:t>
      </w:r>
      <w:r w:rsidRPr="0089636D">
        <w:rPr>
          <w:rFonts w:cs="Arial"/>
          <w:color w:val="000000"/>
          <w:sz w:val="22"/>
          <w:szCs w:val="22"/>
        </w:rPr>
        <w:t xml:space="preserve">ТУ </w:t>
      </w:r>
      <w:r w:rsidRPr="0089636D">
        <w:rPr>
          <w:rFonts w:cs="Arial"/>
          <w:color w:val="000000"/>
          <w:sz w:val="22"/>
          <w:szCs w:val="22"/>
          <w:lang w:val="en-US"/>
        </w:rPr>
        <w:t>BY</w:t>
      </w:r>
      <w:r w:rsidRPr="0089636D">
        <w:rPr>
          <w:rFonts w:cs="Arial"/>
          <w:color w:val="000000"/>
          <w:sz w:val="22"/>
          <w:szCs w:val="22"/>
        </w:rPr>
        <w:t xml:space="preserve"> 200127050.014-2005</w:t>
      </w:r>
    </w:p>
    <w:p w:rsidR="00D22C1A" w:rsidRPr="0089636D" w:rsidRDefault="00D22C1A" w:rsidP="00D854AC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- регулятор воздух</w:t>
      </w:r>
      <w:r w:rsidR="00D854AC">
        <w:rPr>
          <w:rFonts w:cs="Arial"/>
          <w:color w:val="000000"/>
          <w:sz w:val="22"/>
          <w:szCs w:val="22"/>
        </w:rPr>
        <w:t>ообмена и теплоснабжения «БРИЗ»</w:t>
      </w:r>
      <w:r w:rsidRPr="0089636D">
        <w:rPr>
          <w:rFonts w:cs="Arial"/>
          <w:color w:val="000000"/>
          <w:sz w:val="22"/>
          <w:szCs w:val="22"/>
        </w:rPr>
        <w:t xml:space="preserve"> ТУ </w:t>
      </w:r>
      <w:r w:rsidRPr="0089636D">
        <w:rPr>
          <w:rFonts w:cs="Arial"/>
          <w:color w:val="000000"/>
          <w:sz w:val="22"/>
          <w:szCs w:val="22"/>
          <w:lang w:val="en-US"/>
        </w:rPr>
        <w:t>BY</w:t>
      </w:r>
      <w:r w:rsidRPr="0089636D">
        <w:rPr>
          <w:rFonts w:cs="Arial"/>
          <w:color w:val="000000"/>
          <w:sz w:val="22"/>
          <w:szCs w:val="22"/>
        </w:rPr>
        <w:t xml:space="preserve"> 100007969.002-2006.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 xml:space="preserve">Возможно применение иного оборудования с аналогичными техническими характеристиками. 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Характеристики оборудования приведены в технических заданиях на закупку оборудования, прилагаемых к комплектам рабочих чертежей.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cs="Arial"/>
          <w:color w:val="000000"/>
          <w:sz w:val="22"/>
          <w:szCs w:val="22"/>
        </w:rPr>
        <w:t>В приложении</w:t>
      </w:r>
      <w:proofErr w:type="gramStart"/>
      <w:r w:rsidRPr="0089636D">
        <w:rPr>
          <w:rFonts w:cs="Arial"/>
          <w:color w:val="000000"/>
          <w:sz w:val="22"/>
          <w:szCs w:val="22"/>
        </w:rPr>
        <w:t xml:space="preserve"> Б</w:t>
      </w:r>
      <w:proofErr w:type="gramEnd"/>
      <w:r w:rsidRPr="0089636D">
        <w:rPr>
          <w:rFonts w:cs="Arial"/>
          <w:color w:val="000000"/>
          <w:sz w:val="22"/>
          <w:szCs w:val="22"/>
        </w:rPr>
        <w:t xml:space="preserve"> приведены к</w:t>
      </w:r>
      <w:r w:rsidR="00D854AC">
        <w:rPr>
          <w:rFonts w:cs="Arial"/>
          <w:sz w:val="22"/>
          <w:szCs w:val="22"/>
        </w:rPr>
        <w:t>о</w:t>
      </w:r>
      <w:r w:rsidRPr="0089636D">
        <w:rPr>
          <w:rFonts w:cs="Arial"/>
          <w:sz w:val="22"/>
          <w:szCs w:val="22"/>
        </w:rPr>
        <w:t>м</w:t>
      </w:r>
      <w:r w:rsidR="00D854AC">
        <w:rPr>
          <w:rFonts w:cs="Arial"/>
          <w:sz w:val="22"/>
          <w:szCs w:val="22"/>
          <w:lang w:val="kk-KZ"/>
        </w:rPr>
        <w:t>п</w:t>
      </w:r>
      <w:proofErr w:type="spellStart"/>
      <w:r w:rsidRPr="0089636D">
        <w:rPr>
          <w:rFonts w:cs="Arial"/>
          <w:sz w:val="22"/>
          <w:szCs w:val="22"/>
        </w:rPr>
        <w:t>лекты</w:t>
      </w:r>
      <w:proofErr w:type="spellEnd"/>
      <w:r w:rsidRPr="0089636D">
        <w:rPr>
          <w:rFonts w:cs="Arial"/>
          <w:sz w:val="22"/>
          <w:szCs w:val="22"/>
        </w:rPr>
        <w:t xml:space="preserve"> рабочих чертежей </w:t>
      </w:r>
      <w:r w:rsidRPr="0089636D">
        <w:rPr>
          <w:rFonts w:eastAsia="MS Mincho" w:cs="Arial"/>
          <w:sz w:val="22"/>
          <w:szCs w:val="22"/>
        </w:rPr>
        <w:t>разделов ОВ и АОВ проекта и паспорта применяемого оборудования.</w:t>
      </w: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</w:p>
    <w:p w:rsidR="00D22C1A" w:rsidRPr="004D1A99" w:rsidRDefault="00D22C1A" w:rsidP="00153D1E">
      <w:pPr>
        <w:spacing w:line="360" w:lineRule="auto"/>
        <w:ind w:firstLine="709"/>
        <w:rPr>
          <w:rFonts w:eastAsia="MS Mincho" w:cs="Arial"/>
          <w:b/>
          <w:sz w:val="22"/>
          <w:szCs w:val="22"/>
        </w:rPr>
      </w:pPr>
      <w:r w:rsidRPr="004D1A99">
        <w:rPr>
          <w:rFonts w:eastAsia="MS Mincho" w:cs="Arial"/>
          <w:b/>
          <w:sz w:val="22"/>
          <w:szCs w:val="22"/>
        </w:rPr>
        <w:t>4.1.2 Система механической приточно-вытяжной вентиляции с рекуперацией тепла удаляемого воздуха</w:t>
      </w:r>
    </w:p>
    <w:p w:rsidR="00D22C1A" w:rsidRPr="0089636D" w:rsidRDefault="00D22C1A" w:rsidP="00153D1E">
      <w:pPr>
        <w:spacing w:line="360" w:lineRule="auto"/>
        <w:ind w:firstLine="720"/>
        <w:rPr>
          <w:rFonts w:cs="Arial"/>
          <w:color w:val="000000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72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механической приточно-вытяжной вентиляции с рекуперацией тепла удаляемого воздуха построена по централизованной схеме с децентрализованным управлением.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Система вентиляции с рекуперацией тепла удаляемого воздуха не является системой воздушного отопления.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Централизованная схема с децентрализованным управлением предусматривает наличие общего агрегата приточно-вытяжной вентиляции с механическим побуждением и рекуперацией тепла удаляемого воздуха для квартир этажа здания и наличие в каждой квартире индивидуальных регуляторов воздухообмена и теплоснабжения.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Автоматика агрегата поддерживает постоянное давление  в приточном и вытяжном каналах системы вентиляции (со стороны помещений). Требуемый воздухообмен в квартирах обеспечивается индивидуальными вентиляторами-доводчиками, управляемыми регуляторами воздухообмена и теплоснабжения квартир.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Такое устройство системы вентиляции  позволяет обеспечить гибкое управление параметрами микроклимата в квартире по желанию жильца и избавить его от необходимости обслуживание приточно-вытяжного агрегата.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Жилец имеет возможность задания и поддержания следующих параметров в помещениях квартиры: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начало и окончание дневного и ночного времени суток.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- температура воздуха для дневного и ночного времени суток;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уровень воздухообмена для дневного и ночного времени суток.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обеспечения эффективного управления уровнем потребления энергии жилец имеет возможность оперативно включать дежурный режим функционирования оборудования при покидании квартиры на непродолжительное время.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Воздухообмен во всех квартирах этажа обеспечивает этажный вентиляционный агрегат с утилизацией тепла удаляемого воздуха.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Поступление наружного воздуха в вентиляционные агрегаты осуществляется через индивидуальные воздухозаборные решётки, расположенные на фасаде здания.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Забор приточного воздуха для агрегата первого этажа осуществляется через </w:t>
      </w:r>
      <w:proofErr w:type="spellStart"/>
      <w:r w:rsidRPr="0089636D">
        <w:rPr>
          <w:rFonts w:cs="Arial"/>
          <w:sz w:val="22"/>
          <w:szCs w:val="22"/>
        </w:rPr>
        <w:t>воздухозаботную</w:t>
      </w:r>
      <w:proofErr w:type="spellEnd"/>
      <w:r w:rsidRPr="0089636D">
        <w:rPr>
          <w:rFonts w:cs="Arial"/>
          <w:sz w:val="22"/>
          <w:szCs w:val="22"/>
        </w:rPr>
        <w:t xml:space="preserve"> решетку, расположенную на уровне второго этажа.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Выброс удаляемого из агрегатов воздуха осуществляется через общую вытяжную шахту, расположенную в теплой зоне здания.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предотвращения выхолаживания здания удаляемым воздухом шахта утеплена. В нижней точке шахты </w:t>
      </w:r>
      <w:proofErr w:type="gramStart"/>
      <w:r w:rsidRPr="0089636D">
        <w:rPr>
          <w:rFonts w:cs="Arial"/>
          <w:sz w:val="22"/>
          <w:szCs w:val="22"/>
        </w:rPr>
        <w:t>предусмотрен</w:t>
      </w:r>
      <w:proofErr w:type="gramEnd"/>
      <w:r w:rsidRPr="0089636D">
        <w:rPr>
          <w:rFonts w:cs="Arial"/>
          <w:sz w:val="22"/>
          <w:szCs w:val="22"/>
        </w:rPr>
        <w:t xml:space="preserve"> конденсатоотводчик.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обеспечения требований пожарной безопасности элементы шахты покрыты огнезащитным составом.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предотвращения попадания в шахту атмосферных осадков сверху на шахте установлен защитный элемент.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предотвращения возможности распространения огня в систему вентиляции этажа из общей вытяжной шахты предусмотрено наличие </w:t>
      </w:r>
      <w:proofErr w:type="spellStart"/>
      <w:r w:rsidRPr="0089636D">
        <w:rPr>
          <w:rFonts w:cs="Arial"/>
          <w:sz w:val="22"/>
          <w:szCs w:val="22"/>
        </w:rPr>
        <w:t>огнезадерживающих</w:t>
      </w:r>
      <w:proofErr w:type="spellEnd"/>
      <w:r w:rsidRPr="0089636D">
        <w:rPr>
          <w:rFonts w:cs="Arial"/>
          <w:sz w:val="22"/>
          <w:szCs w:val="22"/>
        </w:rPr>
        <w:t xml:space="preserve"> клапанов. 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Вентиляционные агрегаты располагаются в коридорах этажей  за </w:t>
      </w:r>
      <w:proofErr w:type="gramStart"/>
      <w:r w:rsidRPr="0089636D">
        <w:rPr>
          <w:rFonts w:cs="Arial"/>
          <w:sz w:val="22"/>
          <w:szCs w:val="22"/>
        </w:rPr>
        <w:t>защитными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spellStart"/>
      <w:r w:rsidRPr="0089636D">
        <w:rPr>
          <w:rFonts w:cs="Arial"/>
          <w:sz w:val="22"/>
          <w:szCs w:val="22"/>
        </w:rPr>
        <w:t>роллетами</w:t>
      </w:r>
      <w:proofErr w:type="spellEnd"/>
      <w:r w:rsidRPr="0089636D">
        <w:rPr>
          <w:rFonts w:cs="Arial"/>
          <w:sz w:val="22"/>
          <w:szCs w:val="22"/>
        </w:rPr>
        <w:t xml:space="preserve">. 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proofErr w:type="gramStart"/>
      <w:r w:rsidRPr="0089636D">
        <w:rPr>
          <w:rFonts w:cs="Arial"/>
          <w:sz w:val="22"/>
          <w:szCs w:val="22"/>
        </w:rPr>
        <w:t>Воздуховоды, идущие к агрегату утеплены</w:t>
      </w:r>
      <w:proofErr w:type="gram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снижения уровня шума от вентиляторов агрегата в воздушном тракте предусмотрено наличие </w:t>
      </w:r>
      <w:proofErr w:type="spellStart"/>
      <w:r w:rsidRPr="0089636D">
        <w:rPr>
          <w:rFonts w:cs="Arial"/>
          <w:sz w:val="22"/>
          <w:szCs w:val="22"/>
        </w:rPr>
        <w:t>шумогасителей</w:t>
      </w:r>
      <w:proofErr w:type="spell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Приточно-вытяжной агрегат с рекуперацией тепла удаляемого воздуха содержит следующие элементы.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1) Приточный канал в составе: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передняя панель с воздушным клапаном;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фильтр воздушный;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вентилятор приточный;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клапан воздушный обводного канала теплообменника;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теплообменник – утилизатор (нагреватель);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воздухонагреватель;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гибкие </w:t>
      </w:r>
      <w:proofErr w:type="spellStart"/>
      <w:r w:rsidRPr="0089636D">
        <w:rPr>
          <w:rFonts w:cs="Arial"/>
          <w:sz w:val="22"/>
          <w:szCs w:val="22"/>
        </w:rPr>
        <w:t>виброгасящие</w:t>
      </w:r>
      <w:proofErr w:type="spellEnd"/>
      <w:r w:rsidRPr="0089636D">
        <w:rPr>
          <w:rFonts w:cs="Arial"/>
          <w:sz w:val="22"/>
          <w:szCs w:val="22"/>
        </w:rPr>
        <w:t xml:space="preserve"> вставки.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2) Вытяжной канал в составе: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передняя панель с воздушным клапаном;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теплообменник – утилизатор (охладитель);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- вентилятор вытяжной;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фильтр воздушный;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гибкие </w:t>
      </w:r>
      <w:proofErr w:type="spellStart"/>
      <w:r w:rsidRPr="0089636D">
        <w:rPr>
          <w:rFonts w:cs="Arial"/>
          <w:sz w:val="22"/>
          <w:szCs w:val="22"/>
        </w:rPr>
        <w:t>виброгасящие</w:t>
      </w:r>
      <w:proofErr w:type="spellEnd"/>
      <w:r w:rsidRPr="0089636D">
        <w:rPr>
          <w:rFonts w:cs="Arial"/>
          <w:sz w:val="22"/>
          <w:szCs w:val="22"/>
        </w:rPr>
        <w:t xml:space="preserve"> вставки.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Блок автоматического управления агрегатом обеспечивает выполнение следующих функций: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поддержание требуемого давления в приточном и вытяжном каналах системы вентиляции (со стороны помещений);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поддержание температуры подаваемого в помещения воздуха;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предотвращение замерзания агрегата;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возможность подключения к системе мониторинга инженерного оборудования здания.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очистки приточного с улицы и вытяжного из квартиры воздуха в агрегате установлены воздушные фильтры.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Приточный наружный воздух подогревается в теплообменнике агрегата теплом удаляемого воздуха, поступает в камеру статического давления и по системе воздуховодов распределяется по квартирам этажа. Вытяжной воздух из квартир этажа через камеру статического давления поступает в камеру статического давления и охлажденный в агрегате отводится в общую вытяжную шахту.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Требуемый уровень давления в статических камерах обеспечивается  скоростью вращения приточного и вытяжного вентиляторов агрегата.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 необходимости воздух, подав</w:t>
      </w:r>
      <w:r w:rsidR="00733EA4">
        <w:rPr>
          <w:rFonts w:cs="Arial"/>
          <w:sz w:val="22"/>
          <w:szCs w:val="22"/>
          <w:lang w:val="kk-KZ"/>
        </w:rPr>
        <w:t>а</w:t>
      </w:r>
      <w:proofErr w:type="spellStart"/>
      <w:r w:rsidRPr="0089636D">
        <w:rPr>
          <w:rFonts w:cs="Arial"/>
          <w:sz w:val="22"/>
          <w:szCs w:val="22"/>
        </w:rPr>
        <w:t>емый</w:t>
      </w:r>
      <w:proofErr w:type="spellEnd"/>
      <w:r w:rsidRPr="0089636D">
        <w:rPr>
          <w:rFonts w:cs="Arial"/>
          <w:sz w:val="22"/>
          <w:szCs w:val="22"/>
        </w:rPr>
        <w:t xml:space="preserve"> в помещения, догревается водяным нагревателем, установленным в агрегате.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 охлаждении удаляемого из квартир воздуха в теплообменнике агрегата выпадает конденсат. Отвод конденсата из агрегата осуществляется в отдельный стояк, располагаемый в коридоре подъезда.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Система вентиляции каждой квартиры подключена к агрегату через камеры статического давления.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предотвращения опрокид</w:t>
      </w:r>
      <w:r w:rsidR="004D1A99">
        <w:rPr>
          <w:rFonts w:cs="Arial"/>
          <w:sz w:val="22"/>
          <w:szCs w:val="22"/>
        </w:rPr>
        <w:t>ы</w:t>
      </w:r>
      <w:r w:rsidRPr="0089636D">
        <w:rPr>
          <w:rFonts w:cs="Arial"/>
          <w:sz w:val="22"/>
          <w:szCs w:val="22"/>
        </w:rPr>
        <w:t>вания вентиляции на приточном и вытяжном воздуховодах  каждой квартиры установлены обратные клапаны.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Уровень воздухообмена в квартире определяется  скоростью вращения приточного и вытяжного вентиляторов, управляемых квартирным регулятором воздухообмена и теплоснабжения.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обеспечения нормативного уровня шума от работающей системы вентиляции и акустической развязки помещений в воздуховодах квартиры установлены </w:t>
      </w:r>
      <w:proofErr w:type="spellStart"/>
      <w:r w:rsidRPr="0089636D">
        <w:rPr>
          <w:rFonts w:cs="Arial"/>
          <w:sz w:val="22"/>
          <w:szCs w:val="22"/>
        </w:rPr>
        <w:t>шумогасящие</w:t>
      </w:r>
      <w:proofErr w:type="spellEnd"/>
      <w:r w:rsidRPr="0089636D">
        <w:rPr>
          <w:rFonts w:cs="Arial"/>
          <w:sz w:val="22"/>
          <w:szCs w:val="22"/>
        </w:rPr>
        <w:t xml:space="preserve"> в</w:t>
      </w:r>
      <w:r w:rsidR="004D1A99" w:rsidRPr="0089636D">
        <w:rPr>
          <w:rFonts w:cs="Arial"/>
          <w:sz w:val="22"/>
          <w:szCs w:val="22"/>
        </w:rPr>
        <w:t>с</w:t>
      </w:r>
      <w:r w:rsidRPr="0089636D">
        <w:rPr>
          <w:rFonts w:cs="Arial"/>
          <w:sz w:val="22"/>
          <w:szCs w:val="22"/>
        </w:rPr>
        <w:t>тавки.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proofErr w:type="gramStart"/>
      <w:r w:rsidRPr="0089636D">
        <w:rPr>
          <w:rFonts w:cs="Arial"/>
          <w:sz w:val="22"/>
          <w:szCs w:val="22"/>
        </w:rPr>
        <w:t>Для предотвращения попадания по системе вентиляции огня в квартиры на вводе</w:t>
      </w:r>
      <w:proofErr w:type="gramEnd"/>
      <w:r w:rsidRPr="0089636D">
        <w:rPr>
          <w:rFonts w:cs="Arial"/>
          <w:sz w:val="22"/>
          <w:szCs w:val="22"/>
        </w:rPr>
        <w:t xml:space="preserve"> воздуховодов в каждую квартиру установлены </w:t>
      </w:r>
      <w:proofErr w:type="spellStart"/>
      <w:r w:rsidRPr="0089636D">
        <w:rPr>
          <w:rFonts w:cs="Arial"/>
          <w:sz w:val="22"/>
          <w:szCs w:val="22"/>
        </w:rPr>
        <w:t>огнезадерживающие</w:t>
      </w:r>
      <w:proofErr w:type="spellEnd"/>
      <w:r w:rsidRPr="0089636D">
        <w:rPr>
          <w:rFonts w:cs="Arial"/>
          <w:sz w:val="22"/>
          <w:szCs w:val="22"/>
        </w:rPr>
        <w:t xml:space="preserve"> клапаны.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Приточный воздух поступает в жилые помещения квартиры. Раздача воздуха в жилые помещения осуществляется через приточные диффузоры.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Вытяжной воздух удаляется из кухни и ванной комнаты.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Воздуховоды, проходящие по квартире, крепятся к потолку перфорированной лентой и зашиваются гипсокартоном.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Внешний вид воздуховодов без зашивки приведен на рисунке 3.3 (см. раздел 3).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Внешний вид воздуховодов в зашивке приведен на рисунке 3.4 (см. раздел 3).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предотвращения загрязнения воздуховодов жировыми отложениями на вытяжном отверстии системы вентиляции в кухне установлен </w:t>
      </w:r>
      <w:proofErr w:type="spellStart"/>
      <w:r w:rsidRPr="0089636D">
        <w:rPr>
          <w:rFonts w:cs="Arial"/>
          <w:sz w:val="22"/>
          <w:szCs w:val="22"/>
        </w:rPr>
        <w:t>жироулавливающий</w:t>
      </w:r>
      <w:proofErr w:type="spellEnd"/>
      <w:r w:rsidRPr="0089636D">
        <w:rPr>
          <w:rFonts w:cs="Arial"/>
          <w:sz w:val="22"/>
          <w:szCs w:val="22"/>
        </w:rPr>
        <w:t xml:space="preserve"> фильтр.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Вентиляция туалетов осуществляется через отдельный вытяжной канал.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 канал встроены вентиляторы с управляемыми жалюзи. Электромотор вентилятора включается синхронно с освещением в туалете. Одновременно с этим открываются жалюзи вентилятора. При отключении освещения в туалете вентилятор останавливается и через 1-2 минуты закрываются жалюзи вентилятора.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обеспечения </w:t>
      </w:r>
      <w:proofErr w:type="spellStart"/>
      <w:r w:rsidRPr="0089636D">
        <w:rPr>
          <w:rFonts w:cs="Arial"/>
          <w:sz w:val="22"/>
          <w:szCs w:val="22"/>
        </w:rPr>
        <w:t>перетока</w:t>
      </w:r>
      <w:proofErr w:type="spellEnd"/>
      <w:r w:rsidRPr="0089636D">
        <w:rPr>
          <w:rFonts w:cs="Arial"/>
          <w:sz w:val="22"/>
          <w:szCs w:val="22"/>
        </w:rPr>
        <w:t xml:space="preserve"> воздуха из жилых помещений в коридор и  кухню необходимо предусмотреть зазор высотой </w:t>
      </w:r>
      <w:smartTag w:uri="urn:schemas-microsoft-com:office:smarttags" w:element="metricconverter">
        <w:smartTagPr>
          <w:attr w:name="ProductID" w:val="20 мм"/>
        </w:smartTagPr>
        <w:r w:rsidRPr="0089636D">
          <w:rPr>
            <w:rFonts w:cs="Arial"/>
            <w:sz w:val="22"/>
            <w:szCs w:val="22"/>
          </w:rPr>
          <w:t>20 мм</w:t>
        </w:r>
      </w:smartTag>
      <w:r w:rsidRPr="0089636D">
        <w:rPr>
          <w:rFonts w:cs="Arial"/>
          <w:sz w:val="22"/>
          <w:szCs w:val="22"/>
        </w:rPr>
        <w:t xml:space="preserve"> между дверными полотнами и полом.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обеспечения </w:t>
      </w:r>
      <w:proofErr w:type="spellStart"/>
      <w:r w:rsidRPr="0089636D">
        <w:rPr>
          <w:rFonts w:cs="Arial"/>
          <w:sz w:val="22"/>
          <w:szCs w:val="22"/>
        </w:rPr>
        <w:t>перетока</w:t>
      </w:r>
      <w:proofErr w:type="spellEnd"/>
      <w:r w:rsidRPr="0089636D">
        <w:rPr>
          <w:rFonts w:cs="Arial"/>
          <w:sz w:val="22"/>
          <w:szCs w:val="22"/>
        </w:rPr>
        <w:t xml:space="preserve"> воздуха из жилых помещений в ванную и туалет при  наличии порога предусмотреть установку </w:t>
      </w:r>
      <w:proofErr w:type="spellStart"/>
      <w:r w:rsidRPr="0089636D">
        <w:rPr>
          <w:rFonts w:cs="Arial"/>
          <w:sz w:val="22"/>
          <w:szCs w:val="22"/>
        </w:rPr>
        <w:t>переточных</w:t>
      </w:r>
      <w:proofErr w:type="spellEnd"/>
      <w:r w:rsidRPr="0089636D">
        <w:rPr>
          <w:rFonts w:cs="Arial"/>
          <w:sz w:val="22"/>
          <w:szCs w:val="22"/>
        </w:rPr>
        <w:t xml:space="preserve"> решеток в нижней части </w:t>
      </w:r>
      <w:proofErr w:type="spellStart"/>
      <w:r w:rsidRPr="0089636D">
        <w:rPr>
          <w:rFonts w:cs="Arial"/>
          <w:sz w:val="22"/>
          <w:szCs w:val="22"/>
        </w:rPr>
        <w:t>перегордок</w:t>
      </w:r>
      <w:proofErr w:type="spellEnd"/>
      <w:r w:rsidRPr="0089636D">
        <w:rPr>
          <w:rFonts w:cs="Arial"/>
          <w:sz w:val="22"/>
          <w:szCs w:val="22"/>
        </w:rPr>
        <w:t xml:space="preserve"> или в нижней части дверного полотна.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Применяемые  воздуховоды круглого сечения должны быть класса «П» для предотвращения утечек и подсосов воздуха свыше нормативного значения. Соединение участков воздуховодов выполнять при помощи ниппелей.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При производстве работ по монтажу воздуховодов предусматривать крепление соединяемых участков воздуховодов к ниппелю при помощи 3-4  винтов самонарезающих на каждый из присоединяемых участков. После соединения участков место стыковки герметизировать лентой алюминиевой усиленной. Герметизирующая алюминиевая лента должна наноситься в обе стороны от стыка участков воздуховодов  и при этом скрывать крепежные </w:t>
      </w:r>
      <w:proofErr w:type="spellStart"/>
      <w:r w:rsidRPr="0089636D">
        <w:rPr>
          <w:rFonts w:cs="Arial"/>
          <w:sz w:val="22"/>
          <w:szCs w:val="22"/>
        </w:rPr>
        <w:t>саморезы</w:t>
      </w:r>
      <w:proofErr w:type="spell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Присоединение </w:t>
      </w:r>
      <w:proofErr w:type="spellStart"/>
      <w:r w:rsidRPr="0089636D">
        <w:rPr>
          <w:rFonts w:cs="Arial"/>
          <w:sz w:val="22"/>
          <w:szCs w:val="22"/>
        </w:rPr>
        <w:t>воздухораздающих</w:t>
      </w:r>
      <w:proofErr w:type="spellEnd"/>
      <w:r w:rsidRPr="0089636D">
        <w:rPr>
          <w:rFonts w:cs="Arial"/>
          <w:sz w:val="22"/>
          <w:szCs w:val="22"/>
        </w:rPr>
        <w:t xml:space="preserve"> диффузоров производить также с использованием   винтов самонарезающих и герметизирующей ленты.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 проведении работ по теплоизоляции воздуховодов стыки участков теплоизоляции и торцевые участки герметизировать  лентой алюминиевой усиленной. Не допускается возможность проникновения   воздуха в пространство между слоем теплоизоляции и наружной поверхностью воздуховода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proofErr w:type="spellStart"/>
      <w:r w:rsidRPr="0089636D">
        <w:rPr>
          <w:rFonts w:cs="Arial"/>
          <w:sz w:val="22"/>
          <w:szCs w:val="22"/>
        </w:rPr>
        <w:t>Предусм</w:t>
      </w:r>
      <w:proofErr w:type="spellEnd"/>
      <w:r w:rsidR="00733EA4">
        <w:rPr>
          <w:rFonts w:cs="Arial"/>
          <w:sz w:val="22"/>
          <w:szCs w:val="22"/>
          <w:lang w:val="kk-KZ"/>
        </w:rPr>
        <w:t>о</w:t>
      </w:r>
      <w:r w:rsidRPr="0089636D">
        <w:rPr>
          <w:rFonts w:cs="Arial"/>
          <w:sz w:val="22"/>
          <w:szCs w:val="22"/>
        </w:rPr>
        <w:t>треть сметами проверку по определению потерь и подсосов воздуха в вентиляционных сетях после их монтажа.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После завершения работ по монтажу воздуховодов до начала работ по установке на воздуховоды воздухораспределительных диффузоров, до присоединения воздуховодов к вентиляционному агрегату, теплоизоляции воздуховодов и зашивке их декоративными коробами произвести проверку воздуховодов на определение потерь и подсосов воздуха. Потери и </w:t>
      </w:r>
      <w:r w:rsidRPr="0089636D">
        <w:rPr>
          <w:rFonts w:cs="Arial"/>
          <w:sz w:val="22"/>
          <w:szCs w:val="22"/>
        </w:rPr>
        <w:lastRenderedPageBreak/>
        <w:t>подсосы не должны превышать нормативных значений. Проверку производить переносным вентилятором, обеспечивающим проектную подачу воздуха.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Перед установкой на вентиляционные системы противопожарных клапанов производить проверку их открывания и фиксации в открытом состоянии согласно инструкции (паспорта) на клапан. Неисправные клапана к установке не допускать.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Указания по монтажу элементов системы вентиляции </w:t>
      </w:r>
      <w:proofErr w:type="spellStart"/>
      <w:r w:rsidRPr="0089636D">
        <w:rPr>
          <w:rFonts w:cs="Arial"/>
          <w:sz w:val="22"/>
          <w:szCs w:val="22"/>
        </w:rPr>
        <w:t>пр</w:t>
      </w:r>
      <w:proofErr w:type="spellEnd"/>
      <w:r w:rsidR="00733EA4">
        <w:rPr>
          <w:rFonts w:cs="Arial"/>
          <w:sz w:val="22"/>
          <w:szCs w:val="22"/>
          <w:lang w:val="kk-KZ"/>
        </w:rPr>
        <w:t>и</w:t>
      </w:r>
      <w:r w:rsidRPr="0089636D">
        <w:rPr>
          <w:rFonts w:cs="Arial"/>
          <w:sz w:val="22"/>
          <w:szCs w:val="22"/>
        </w:rPr>
        <w:t xml:space="preserve">ведены в разделе «Общие указания» комплекта рабочих чертежей </w:t>
      </w:r>
      <w:r w:rsidRPr="0089636D">
        <w:rPr>
          <w:rFonts w:eastAsia="MS Mincho" w:cs="Arial"/>
          <w:sz w:val="22"/>
          <w:szCs w:val="22"/>
        </w:rPr>
        <w:t>2012-047s/a-2-ОВ.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Технические задания смежникам, выдаваемые разработчиками раздела ОВ в части системы вентиляции приведены в подразделе 4.2</w:t>
      </w: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</w:p>
    <w:p w:rsidR="00D22C1A" w:rsidRPr="004D1A99" w:rsidRDefault="00D22C1A" w:rsidP="00153D1E">
      <w:pPr>
        <w:spacing w:line="360" w:lineRule="auto"/>
        <w:ind w:firstLine="708"/>
        <w:rPr>
          <w:rFonts w:eastAsia="MS Mincho" w:cs="Arial"/>
          <w:b/>
          <w:sz w:val="22"/>
          <w:szCs w:val="22"/>
        </w:rPr>
      </w:pPr>
      <w:r w:rsidRPr="004D1A99">
        <w:rPr>
          <w:rFonts w:eastAsia="MS Mincho" w:cs="Arial"/>
          <w:b/>
          <w:sz w:val="22"/>
          <w:szCs w:val="22"/>
        </w:rPr>
        <w:t>4.1.3 Система отопления</w:t>
      </w:r>
    </w:p>
    <w:p w:rsidR="00D22C1A" w:rsidRPr="004D1A99" w:rsidRDefault="00D22C1A" w:rsidP="00153D1E">
      <w:pPr>
        <w:spacing w:line="360" w:lineRule="auto"/>
        <w:ind w:firstLine="708"/>
        <w:rPr>
          <w:rFonts w:eastAsia="MS Mincho" w:cs="Arial"/>
          <w:b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отопления энергоэффективного здания обеспечивает поквартирное регулирование и учет потребленной тепловой энергии.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отопления проектируется по схеме горизонтальной разводки.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отопления квартир может выполняться как по однотрубной, так и по двухтрубной схеме.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Поток теплоносителя из системы отопления здания перекрывается клапаном с термоэлектрическим приводом. Для предотвращения выхолаживания помещений при длительном отсутствии электрической энергии положение клапана при отсутствии напряжения питания электропривода должно быть «О</w:t>
      </w:r>
      <w:r w:rsidR="004D1A99">
        <w:rPr>
          <w:rFonts w:eastAsia="MS Mincho" w:cs="Arial"/>
          <w:sz w:val="22"/>
          <w:szCs w:val="22"/>
        </w:rPr>
        <w:t>Т</w:t>
      </w:r>
      <w:r w:rsidRPr="0089636D">
        <w:rPr>
          <w:rFonts w:eastAsia="MS Mincho" w:cs="Arial"/>
          <w:sz w:val="22"/>
          <w:szCs w:val="22"/>
        </w:rPr>
        <w:t>КРЫТО».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Для п</w:t>
      </w:r>
      <w:r w:rsidR="004D1A99">
        <w:rPr>
          <w:rFonts w:eastAsia="MS Mincho" w:cs="Arial"/>
          <w:sz w:val="22"/>
          <w:szCs w:val="22"/>
        </w:rPr>
        <w:t>е</w:t>
      </w:r>
      <w:r w:rsidRPr="0089636D">
        <w:rPr>
          <w:rFonts w:eastAsia="MS Mincho" w:cs="Arial"/>
          <w:sz w:val="22"/>
          <w:szCs w:val="22"/>
        </w:rPr>
        <w:t>рераспределения между помещениями квартиры тепловой энергии, получаемой из системы отопления,  на отопительных приборах установлены термостатические регуляторы температуры.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автоматического регулирования отопления квартиры  сблокирована с системой автоматического регулирования воздухообмена.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Квартирные теплосчетчики подключены к системе мониторинга для обеспечения дистанционного считывания показаний.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Для получения достоверных данных о потребляемой тепловой энергии в </w:t>
      </w:r>
      <w:proofErr w:type="spellStart"/>
      <w:r w:rsidRPr="0089636D">
        <w:rPr>
          <w:rFonts w:eastAsia="MS Mincho" w:cs="Arial"/>
          <w:sz w:val="22"/>
          <w:szCs w:val="22"/>
        </w:rPr>
        <w:t>теплоузле</w:t>
      </w:r>
      <w:proofErr w:type="spellEnd"/>
      <w:r w:rsidRPr="0089636D">
        <w:rPr>
          <w:rFonts w:eastAsia="MS Mincho" w:cs="Arial"/>
          <w:sz w:val="22"/>
          <w:szCs w:val="22"/>
        </w:rPr>
        <w:t xml:space="preserve"> здания целесообразно применение двух теплосчетчико</w:t>
      </w:r>
      <w:proofErr w:type="gramStart"/>
      <w:r w:rsidRPr="0089636D">
        <w:rPr>
          <w:rFonts w:eastAsia="MS Mincho" w:cs="Arial"/>
          <w:sz w:val="22"/>
          <w:szCs w:val="22"/>
        </w:rPr>
        <w:t>в-</w:t>
      </w:r>
      <w:proofErr w:type="gramEnd"/>
      <w:r w:rsidRPr="0089636D">
        <w:rPr>
          <w:rFonts w:eastAsia="MS Mincho" w:cs="Arial"/>
          <w:sz w:val="22"/>
          <w:szCs w:val="22"/>
        </w:rPr>
        <w:t xml:space="preserve"> общедомового ( на входе теплосетей в здание) и отдельного счетчика на системе отопления. Разность показаний счетчиков даст расход тепловой энергии на цели горячего водоснабжения.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Технические задания смежникам, выдаваемые разработчиками раздела ОВ в части системы отопления приведены в подразделе 4.2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</w:p>
    <w:p w:rsidR="00D22C1A" w:rsidRPr="004D1A99" w:rsidRDefault="00D22C1A" w:rsidP="00153D1E">
      <w:pPr>
        <w:spacing w:line="276" w:lineRule="auto"/>
        <w:ind w:firstLine="708"/>
        <w:rPr>
          <w:rFonts w:eastAsia="MS Mincho" w:cs="Arial"/>
          <w:b/>
          <w:sz w:val="22"/>
          <w:szCs w:val="22"/>
        </w:rPr>
      </w:pPr>
      <w:r w:rsidRPr="004D1A99">
        <w:rPr>
          <w:rFonts w:eastAsia="MS Mincho" w:cs="Arial"/>
          <w:b/>
          <w:sz w:val="22"/>
          <w:szCs w:val="22"/>
        </w:rPr>
        <w:t>4.1.4 Система автоматизации воздухообмена и теплоснабжения квартир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Система автоматизации осуществляет управление температурой и уровнем воздухообмена в квартирах.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Управление осуществляется </w:t>
      </w:r>
      <w:proofErr w:type="spellStart"/>
      <w:r w:rsidRPr="0089636D">
        <w:rPr>
          <w:rFonts w:cs="Arial"/>
          <w:sz w:val="22"/>
          <w:szCs w:val="22"/>
        </w:rPr>
        <w:t>поквартирно</w:t>
      </w:r>
      <w:proofErr w:type="spell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 каждой квартире установлена автономная локальная система автоматизации, имеющая возможность подключения к общедомовой системе мониторинга и диспетчеризации.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Управление уровнем воздухообмена осуществляется путем изменения скоростей приточного и вытяжного вентиляторов.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proofErr w:type="gramStart"/>
      <w:r w:rsidRPr="0089636D">
        <w:rPr>
          <w:rFonts w:cs="Arial"/>
          <w:sz w:val="22"/>
          <w:szCs w:val="22"/>
        </w:rPr>
        <w:t>Управление температурой в квартире осуществляется клапаном с термоэлектрическим приводом, установленном на подающем трубопроводе в систему отопления квартиры.</w:t>
      </w:r>
      <w:proofErr w:type="gramEnd"/>
      <w:r w:rsidRPr="0089636D">
        <w:rPr>
          <w:rFonts w:cs="Arial"/>
          <w:sz w:val="22"/>
          <w:szCs w:val="22"/>
        </w:rPr>
        <w:t xml:space="preserve"> Управление осуществляется по значению температуры удаляемого из квартиры воздуха.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Требуемые значение температуры воздуха и уровня воздухообмена задаются жильцом отдельно для дневного и ночного времени. 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Системой предусматривается отключение вентиляторов при превышении температуры значения 70ºС («Пожар»).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Режим работы системы – непрерывный, круглосуточный.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 качестве устройств поквартирного управления воздухообменом и теплоснабжением применены регуляторы «БРИЗ» ТУ BY 100007969.002-2006.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Регулятор обеспечивает выполнение следующих основных функций: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задание требуемой температуры и уровня  воздухообмена в квартире  для дневного и ночного времени</w:t>
      </w:r>
      <w:proofErr w:type="gramStart"/>
      <w:r w:rsidRPr="0089636D">
        <w:rPr>
          <w:rFonts w:cs="Arial"/>
          <w:sz w:val="22"/>
          <w:szCs w:val="22"/>
        </w:rPr>
        <w:t xml:space="preserve"> ;</w:t>
      </w:r>
      <w:proofErr w:type="gramEnd"/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автоматическое поддержание заданного температурного режима  и уровня воздухообмена;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управление подачей теплоносителя в систему отопления;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наличие дежурного режима, обеспечивающего дополнительную экономию энергии в дневное время при отсутствии жильцов в квартире;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отключение вентиляции при возникновении пожара в помещении </w:t>
      </w:r>
      <w:proofErr w:type="gramStart"/>
      <w:r w:rsidRPr="0089636D">
        <w:rPr>
          <w:rFonts w:cs="Arial"/>
          <w:sz w:val="22"/>
          <w:szCs w:val="22"/>
        </w:rPr>
        <w:t xml:space="preserve">( </w:t>
      </w:r>
      <w:proofErr w:type="gramEnd"/>
      <w:r w:rsidRPr="0089636D">
        <w:rPr>
          <w:rFonts w:cs="Arial"/>
          <w:sz w:val="22"/>
          <w:szCs w:val="22"/>
        </w:rPr>
        <w:t>при превышении температуры удаляемого из помещения воздуха значения 70 градусов Цельсия).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Регулятор управляет приточным и вытяжным вентиляторами и клапаном системы водяного отопления квартиры.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color w:val="FF0000"/>
          <w:sz w:val="22"/>
          <w:szCs w:val="22"/>
        </w:rPr>
      </w:pPr>
      <w:r w:rsidRPr="0089636D">
        <w:rPr>
          <w:rFonts w:cs="Arial"/>
          <w:sz w:val="22"/>
          <w:szCs w:val="22"/>
        </w:rPr>
        <w:t>Для управления подключенным оборудованием регулятор использует показания датчиков температуры, установленных в воздуховодах на вводе в квартиру.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Конструктивно регулятор  состоит из терминала, пульта дистанционного управления на инфракрасных лучах и блока управления</w:t>
      </w:r>
      <w:proofErr w:type="gramStart"/>
      <w:r w:rsidRPr="0089636D">
        <w:rPr>
          <w:rFonts w:cs="Arial"/>
          <w:sz w:val="22"/>
          <w:szCs w:val="22"/>
        </w:rPr>
        <w:t xml:space="preserve"> .</w:t>
      </w:r>
      <w:proofErr w:type="gramEnd"/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Структурная схема системы автоматизации приведена на рисунке 4.2.</w:t>
      </w:r>
    </w:p>
    <w:p w:rsidR="00D22C1A" w:rsidRPr="0089636D" w:rsidRDefault="00D22C1A" w:rsidP="00153D1E">
      <w:pPr>
        <w:spacing w:line="360" w:lineRule="auto"/>
        <w:ind w:left="51" w:right="176" w:firstLine="6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3FC713C9" wp14:editId="534ED60B">
            <wp:extent cx="5061585" cy="3551555"/>
            <wp:effectExtent l="0" t="0" r="571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585" cy="35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left="51" w:right="176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4.2 – Структурная схема системы автоматизации</w:t>
      </w:r>
    </w:p>
    <w:p w:rsidR="00D22C1A" w:rsidRPr="0089636D" w:rsidRDefault="00D22C1A" w:rsidP="00153D1E">
      <w:pPr>
        <w:spacing w:line="360" w:lineRule="auto"/>
        <w:ind w:left="51" w:right="176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Терминал установлен в прихожей рядом с входной дверью и предназначен для обеспечения управления регулятором и  </w:t>
      </w:r>
      <w:proofErr w:type="gramStart"/>
      <w:r w:rsidRPr="0089636D">
        <w:rPr>
          <w:rFonts w:cs="Arial"/>
          <w:sz w:val="22"/>
          <w:szCs w:val="22"/>
        </w:rPr>
        <w:t>контроля за</w:t>
      </w:r>
      <w:proofErr w:type="gramEnd"/>
      <w:r w:rsidRPr="0089636D">
        <w:rPr>
          <w:rFonts w:cs="Arial"/>
          <w:sz w:val="22"/>
          <w:szCs w:val="22"/>
        </w:rPr>
        <w:t xml:space="preserve"> его функционированием.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Для задания режимов функционирования регулятора предназначен пульт дистанционного управления на инфракрасных лучах.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Блок управления расположен в стене под потолком рядом с вводом воздуховодов в квартиру. Блок управления выдает управляющие сигналы на вентиляторы и клапан системы водяного отопления квартиры.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 xml:space="preserve">В регуляторе предусмотрена возможность подключения </w:t>
      </w:r>
      <w:proofErr w:type="gramStart"/>
      <w:r w:rsidRPr="0089636D">
        <w:rPr>
          <w:rFonts w:cs="Arial"/>
          <w:sz w:val="22"/>
          <w:szCs w:val="22"/>
        </w:rPr>
        <w:t>с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gramStart"/>
      <w:r w:rsidRPr="0089636D">
        <w:rPr>
          <w:rFonts w:cs="Arial"/>
          <w:sz w:val="22"/>
          <w:szCs w:val="22"/>
        </w:rPr>
        <w:t>системе</w:t>
      </w:r>
      <w:proofErr w:type="gramEnd"/>
      <w:r w:rsidRPr="0089636D">
        <w:rPr>
          <w:rFonts w:cs="Arial"/>
          <w:sz w:val="22"/>
          <w:szCs w:val="22"/>
        </w:rPr>
        <w:t xml:space="preserve"> мониторинга инженерного оборудования. Интерфейс подключения – RS485.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Питание регулятора осуществляется от однофазной сети переменного тока напряжением 220</w:t>
      </w:r>
      <w:proofErr w:type="gramStart"/>
      <w:r w:rsidRPr="0089636D">
        <w:rPr>
          <w:rFonts w:cs="Arial"/>
          <w:sz w:val="22"/>
          <w:szCs w:val="22"/>
        </w:rPr>
        <w:t xml:space="preserve"> В</w:t>
      </w:r>
      <w:proofErr w:type="gramEnd"/>
      <w:r w:rsidRPr="0089636D">
        <w:rPr>
          <w:rFonts w:cs="Arial"/>
          <w:sz w:val="22"/>
          <w:szCs w:val="22"/>
        </w:rPr>
        <w:t xml:space="preserve">, 50 Гц. Потребляемая мощность регулятора  - не более 5 Вт. </w:t>
      </w:r>
    </w:p>
    <w:p w:rsidR="00D22C1A" w:rsidRPr="0089636D" w:rsidRDefault="00D22C1A" w:rsidP="00153D1E">
      <w:pPr>
        <w:spacing w:line="360" w:lineRule="auto"/>
        <w:ind w:left="51" w:right="176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ab/>
        <w:t>Обслуживание регулятора сводится к периодической замене батареи питания в пульте дистанционного управления. Ориентировочная периодичность замены батареи питания – один раз в  год (зависит от типа применяемых батарей).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   </w:t>
      </w:r>
      <w:r w:rsidRPr="0089636D">
        <w:rPr>
          <w:rFonts w:cs="Arial"/>
          <w:sz w:val="22"/>
          <w:szCs w:val="22"/>
        </w:rPr>
        <w:tab/>
        <w:t>Регулятор имеет встроенную систему самодиагностики.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Регулятор имеет встроенный регистратор   для регистрации данных в процессе функционирования. Данные с регистратора могут быть считаны дистанционно через систему мониторинга здания.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Регистратор фиксирует следующие параметры функционирования регулятора: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время и дату регистрации параметров;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значения показаний всех датчиков темп</w:t>
      </w:r>
      <w:r w:rsidR="00733EA4">
        <w:rPr>
          <w:rFonts w:cs="Arial"/>
          <w:sz w:val="22"/>
          <w:szCs w:val="22"/>
          <w:lang w:val="kk-KZ"/>
        </w:rPr>
        <w:t>е</w:t>
      </w:r>
      <w:proofErr w:type="spellStart"/>
      <w:r w:rsidRPr="0089636D">
        <w:rPr>
          <w:rFonts w:cs="Arial"/>
          <w:sz w:val="22"/>
          <w:szCs w:val="22"/>
        </w:rPr>
        <w:t>ратур</w:t>
      </w:r>
      <w:proofErr w:type="spellEnd"/>
      <w:r w:rsidRPr="0089636D">
        <w:rPr>
          <w:rFonts w:cs="Arial"/>
          <w:sz w:val="22"/>
          <w:szCs w:val="22"/>
        </w:rPr>
        <w:t>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- режимы работы вентиляторов и клапана системы отопления;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параметры настройки регулятора;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коды возникающих аварийных ситуаций;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код регулятора;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служебную информацию.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Подробное описание работы регуляторов приведено в эксплуатационной документации, поставляемой совместно с регуляторами.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Внешний вид </w:t>
      </w:r>
      <w:proofErr w:type="gramStart"/>
      <w:r w:rsidRPr="0089636D">
        <w:rPr>
          <w:rFonts w:cs="Arial"/>
          <w:sz w:val="22"/>
          <w:szCs w:val="22"/>
        </w:rPr>
        <w:t>комплекта автоматики, устанавливаемого в каждой квартире приведен</w:t>
      </w:r>
      <w:proofErr w:type="gramEnd"/>
      <w:r w:rsidRPr="0089636D">
        <w:rPr>
          <w:rFonts w:cs="Arial"/>
          <w:sz w:val="22"/>
          <w:szCs w:val="22"/>
        </w:rPr>
        <w:t xml:space="preserve"> на рисунке 3.7 (см. раздел 3).</w:t>
      </w:r>
    </w:p>
    <w:p w:rsidR="00D22C1A" w:rsidRPr="00C92DFC" w:rsidRDefault="00D22C1A" w:rsidP="00153D1E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153D1E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4.1.5 Система мониторинга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4D1A99" w:rsidRDefault="004D1A99" w:rsidP="004D1A99">
      <w:pPr>
        <w:spacing w:line="360" w:lineRule="auto"/>
        <w:ind w:firstLine="708"/>
        <w:rPr>
          <w:rFonts w:cs="Arial"/>
          <w:b/>
          <w:sz w:val="22"/>
          <w:szCs w:val="22"/>
        </w:rPr>
      </w:pPr>
      <w:r>
        <w:rPr>
          <w:rFonts w:cs="Arial"/>
          <w:b/>
          <w:sz w:val="22"/>
          <w:szCs w:val="22"/>
        </w:rPr>
        <w:t>4.1.5.1 Общие положения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Рассматриваемая в рамках проекта система мониторинга состоит из трех независимых систем: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</w:t>
      </w:r>
      <w:r w:rsidRPr="0089636D">
        <w:rPr>
          <w:rFonts w:eastAsia="MS Mincho" w:cs="Arial"/>
          <w:sz w:val="22"/>
          <w:szCs w:val="22"/>
        </w:rPr>
        <w:t>система мониторинга локальных регуляторов воздухообмена и теплоснабжения;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- система мониторинга этажных приточно-вытяжных агрегатов; 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- система мониторинга теплосчетчиков.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Системы мониторинга оборудования автоматизированных тепловых пунктов, АСКУЭ и приборов учета холодной и горячей воды в рамках данного проекта не рассматриваются.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мониторинга теплосчетчиков выделена в отдельную систему для обеспечения сертификации с целью коммерческого учета потребляемой тепловой энергии.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eastAsia="MS Mincho" w:cs="Arial"/>
          <w:b/>
          <w:sz w:val="22"/>
          <w:szCs w:val="22"/>
        </w:rPr>
      </w:pPr>
      <w:r w:rsidRPr="004D1A99">
        <w:rPr>
          <w:rFonts w:eastAsia="MS Mincho" w:cs="Arial"/>
          <w:b/>
          <w:sz w:val="22"/>
          <w:szCs w:val="22"/>
        </w:rPr>
        <w:t>4.1.5.2 Система мониторинга локальных регуляторов в</w:t>
      </w:r>
      <w:r w:rsidR="004D1A99">
        <w:rPr>
          <w:rFonts w:eastAsia="MS Mincho" w:cs="Arial"/>
          <w:b/>
          <w:sz w:val="22"/>
          <w:szCs w:val="22"/>
        </w:rPr>
        <w:t>оздухообмена и теплоснабжения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proofErr w:type="gramStart"/>
      <w:r w:rsidRPr="0089636D">
        <w:rPr>
          <w:rFonts w:eastAsia="MS Mincho" w:cs="Arial"/>
          <w:sz w:val="22"/>
          <w:szCs w:val="22"/>
        </w:rPr>
        <w:t xml:space="preserve">Концепция построения, функциональная схема и принцип работы системы мониторинга локальных регуляторов для многоэтажного энергоэффективного здания аналогичны представленным в разделе 3.1.5.2 для </w:t>
      </w:r>
      <w:proofErr w:type="spellStart"/>
      <w:r w:rsidRPr="0089636D">
        <w:rPr>
          <w:rFonts w:eastAsia="MS Mincho" w:cs="Arial"/>
          <w:sz w:val="22"/>
          <w:szCs w:val="22"/>
        </w:rPr>
        <w:t>среднеэтажного</w:t>
      </w:r>
      <w:proofErr w:type="spellEnd"/>
      <w:r w:rsidRPr="0089636D">
        <w:rPr>
          <w:rFonts w:eastAsia="MS Mincho" w:cs="Arial"/>
          <w:sz w:val="22"/>
          <w:szCs w:val="22"/>
        </w:rPr>
        <w:t xml:space="preserve"> многоподъездного энергоэффективного здания за исключением количества этажей и подъездов.</w:t>
      </w:r>
      <w:proofErr w:type="gramEnd"/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eastAsia="MS Mincho" w:cs="Arial"/>
          <w:b/>
          <w:sz w:val="22"/>
          <w:szCs w:val="22"/>
        </w:rPr>
      </w:pPr>
      <w:r w:rsidRPr="004D1A99">
        <w:rPr>
          <w:rFonts w:eastAsia="MS Mincho" w:cs="Arial"/>
          <w:b/>
          <w:sz w:val="22"/>
          <w:szCs w:val="22"/>
        </w:rPr>
        <w:t>4.1.5.3 Система мониторинга этаж</w:t>
      </w:r>
      <w:r w:rsidR="004D1A99">
        <w:rPr>
          <w:rFonts w:eastAsia="MS Mincho" w:cs="Arial"/>
          <w:b/>
          <w:sz w:val="22"/>
          <w:szCs w:val="22"/>
        </w:rPr>
        <w:t>ных приточно-вытяжных агрегатов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Функциональная схема системы мониторинга пр</w:t>
      </w:r>
      <w:r w:rsidR="004D1A99">
        <w:rPr>
          <w:rFonts w:eastAsia="MS Mincho" w:cs="Arial"/>
          <w:sz w:val="22"/>
          <w:szCs w:val="22"/>
        </w:rPr>
        <w:t>и</w:t>
      </w:r>
      <w:r w:rsidRPr="0089636D">
        <w:rPr>
          <w:rFonts w:eastAsia="MS Mincho" w:cs="Arial"/>
          <w:sz w:val="22"/>
          <w:szCs w:val="22"/>
        </w:rPr>
        <w:t>ведена на рисунке 4.3</w:t>
      </w:r>
    </w:p>
    <w:p w:rsidR="00D22C1A" w:rsidRPr="0089636D" w:rsidRDefault="00D22C1A" w:rsidP="00153D1E">
      <w:pPr>
        <w:spacing w:line="360" w:lineRule="auto"/>
        <w:ind w:firstLine="240"/>
        <w:jc w:val="center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noProof/>
          <w:sz w:val="22"/>
          <w:szCs w:val="22"/>
        </w:rPr>
        <w:lastRenderedPageBreak/>
        <w:drawing>
          <wp:inline distT="0" distB="0" distL="0" distR="0" wp14:anchorId="12763D8A" wp14:editId="5D238CEE">
            <wp:extent cx="6115050" cy="535559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35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firstLine="709"/>
        <w:jc w:val="center"/>
        <w:rPr>
          <w:rFonts w:eastAsia="MS Mincho" w:cs="Arial"/>
          <w:sz w:val="20"/>
          <w:szCs w:val="22"/>
        </w:rPr>
      </w:pPr>
      <w:r w:rsidRPr="004D1A99">
        <w:rPr>
          <w:rFonts w:eastAsia="MS Mincho" w:cs="Arial"/>
          <w:sz w:val="20"/>
          <w:szCs w:val="22"/>
        </w:rPr>
        <w:t>Рисунок 4.3 - Функциональная схема системы мониторинга</w:t>
      </w:r>
    </w:p>
    <w:p w:rsidR="00D22C1A" w:rsidRPr="004D1A99" w:rsidRDefault="00D22C1A" w:rsidP="00153D1E">
      <w:pPr>
        <w:spacing w:line="360" w:lineRule="auto"/>
        <w:ind w:firstLine="709"/>
        <w:jc w:val="center"/>
        <w:rPr>
          <w:rFonts w:eastAsia="MS Mincho" w:cs="Arial"/>
          <w:sz w:val="20"/>
          <w:szCs w:val="22"/>
        </w:rPr>
      </w:pPr>
      <w:r w:rsidRPr="004D1A99">
        <w:rPr>
          <w:rFonts w:eastAsia="MS Mincho" w:cs="Arial"/>
          <w:sz w:val="20"/>
          <w:szCs w:val="22"/>
        </w:rPr>
        <w:t>этажных приточно-вытяжных агрегатов</w:t>
      </w:r>
    </w:p>
    <w:p w:rsidR="00D22C1A" w:rsidRPr="004D1A99" w:rsidRDefault="00D22C1A" w:rsidP="00153D1E">
      <w:pPr>
        <w:spacing w:line="360" w:lineRule="auto"/>
        <w:ind w:firstLine="709"/>
        <w:jc w:val="center"/>
        <w:rPr>
          <w:rFonts w:eastAsia="MS Mincho" w:cs="Arial"/>
          <w:sz w:val="20"/>
          <w:szCs w:val="22"/>
        </w:rPr>
      </w:pP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Все агрегаты подключены к шкафу системы мониторинга через </w:t>
      </w:r>
      <w:proofErr w:type="spellStart"/>
      <w:r w:rsidRPr="0089636D">
        <w:rPr>
          <w:rFonts w:eastAsia="MS Mincho" w:cs="Arial"/>
          <w:sz w:val="22"/>
          <w:szCs w:val="22"/>
        </w:rPr>
        <w:t>неадресуемые</w:t>
      </w:r>
      <w:proofErr w:type="spellEnd"/>
      <w:r w:rsidRPr="0089636D">
        <w:rPr>
          <w:rFonts w:eastAsia="MS Mincho" w:cs="Arial"/>
          <w:sz w:val="22"/>
          <w:szCs w:val="22"/>
        </w:rPr>
        <w:t xml:space="preserve"> коробки распределительные по интерфейсу </w:t>
      </w:r>
      <w:r w:rsidRPr="0089636D">
        <w:rPr>
          <w:rFonts w:eastAsia="MS Mincho" w:cs="Arial"/>
          <w:sz w:val="22"/>
          <w:szCs w:val="22"/>
          <w:lang w:val="en-US"/>
        </w:rPr>
        <w:t>RS</w:t>
      </w:r>
      <w:r w:rsidRPr="0089636D">
        <w:rPr>
          <w:rFonts w:eastAsia="MS Mincho" w:cs="Arial"/>
          <w:sz w:val="22"/>
          <w:szCs w:val="22"/>
        </w:rPr>
        <w:t>-485.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Доступ к каждому агрегату осуществляется по физическому адресу, прошитому в программном обеспечении агрегата. 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Информация с агрегатов по каналу сотовой связи поступает на удаленный диспетчерский пункт.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На удаленный диспетчерский пункт система передает следующую информацию: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время и дату регистрации параметров;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значения показаний всех датчиков агрегата;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режимы работы встроенного в агрегат оборудования;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параметры настройки агрегата;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коды возникающих аварийных ситуаций;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- код агрегата;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lastRenderedPageBreak/>
        <w:tab/>
        <w:t>- служебную информацию.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Система организует архивацию получаемых данных.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4.1.5.4 Система мониторинга т</w:t>
      </w:r>
      <w:r w:rsidR="004D1A99">
        <w:rPr>
          <w:rFonts w:cs="Arial"/>
          <w:b/>
          <w:sz w:val="22"/>
          <w:szCs w:val="22"/>
        </w:rPr>
        <w:t>еплосчетчиков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Система мониторинга теплосчетчиков выделена в самостоятельную систему с целью обеспечения сертификации аппаратных и программ</w:t>
      </w:r>
      <w:r w:rsidR="00733EA4">
        <w:rPr>
          <w:rFonts w:cs="Arial"/>
          <w:sz w:val="22"/>
          <w:szCs w:val="22"/>
          <w:lang w:val="kk-KZ"/>
        </w:rPr>
        <w:t>н</w:t>
      </w:r>
      <w:proofErr w:type="spellStart"/>
      <w:r w:rsidRPr="0089636D">
        <w:rPr>
          <w:rFonts w:cs="Arial"/>
          <w:sz w:val="22"/>
          <w:szCs w:val="22"/>
        </w:rPr>
        <w:t>ых</w:t>
      </w:r>
      <w:proofErr w:type="spellEnd"/>
      <w:r w:rsidRPr="0089636D">
        <w:rPr>
          <w:rFonts w:cs="Arial"/>
          <w:sz w:val="22"/>
          <w:szCs w:val="22"/>
        </w:rPr>
        <w:t xml:space="preserve"> средств системы для коммерческого учета потребления тепловой энергии в соответствии с действующим законодательством.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Система рассмотрена на примере теплосчетчиков «</w:t>
      </w:r>
      <w:proofErr w:type="spellStart"/>
      <w:r w:rsidRPr="0089636D">
        <w:rPr>
          <w:rFonts w:cs="Arial"/>
          <w:sz w:val="22"/>
          <w:szCs w:val="22"/>
        </w:rPr>
        <w:t>Струмень</w:t>
      </w:r>
      <w:proofErr w:type="spellEnd"/>
      <w:r w:rsidRPr="0089636D">
        <w:rPr>
          <w:rFonts w:cs="Arial"/>
          <w:sz w:val="22"/>
          <w:szCs w:val="22"/>
        </w:rPr>
        <w:t xml:space="preserve"> ТС-07» и шкафа системы мониторинга УСПД «Гран-Быт</w:t>
      </w:r>
      <w:proofErr w:type="gramStart"/>
      <w:r w:rsidRPr="0089636D">
        <w:rPr>
          <w:rFonts w:cs="Arial"/>
          <w:sz w:val="22"/>
          <w:szCs w:val="22"/>
        </w:rPr>
        <w:t>»-</w:t>
      </w:r>
      <w:proofErr w:type="gramEnd"/>
      <w:r w:rsidRPr="0089636D">
        <w:rPr>
          <w:rFonts w:cs="Arial"/>
          <w:sz w:val="22"/>
          <w:szCs w:val="22"/>
        </w:rPr>
        <w:t>М-120-1-Т.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Возможно применение других типов оборудования, имеющих аналогичные характеристики.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Функциональная схема системы мониторинга теплосчетчиков </w:t>
      </w:r>
      <w:proofErr w:type="spellStart"/>
      <w:r w:rsidRPr="0089636D">
        <w:rPr>
          <w:rFonts w:eastAsia="MS Mincho" w:cs="Arial"/>
          <w:sz w:val="22"/>
          <w:szCs w:val="22"/>
        </w:rPr>
        <w:t>пр</w:t>
      </w:r>
      <w:proofErr w:type="spellEnd"/>
      <w:r w:rsidR="00733EA4">
        <w:rPr>
          <w:rFonts w:eastAsia="MS Mincho" w:cs="Arial"/>
          <w:sz w:val="22"/>
          <w:szCs w:val="22"/>
          <w:lang w:val="kk-KZ"/>
        </w:rPr>
        <w:t>и</w:t>
      </w:r>
      <w:r w:rsidRPr="0089636D">
        <w:rPr>
          <w:rFonts w:eastAsia="MS Mincho" w:cs="Arial"/>
          <w:sz w:val="22"/>
          <w:szCs w:val="22"/>
        </w:rPr>
        <w:t>ведена на рисунке 4.4</w:t>
      </w:r>
    </w:p>
    <w:p w:rsidR="00D22C1A" w:rsidRPr="0089636D" w:rsidRDefault="00D22C1A" w:rsidP="00153D1E">
      <w:pPr>
        <w:spacing w:line="360" w:lineRule="auto"/>
        <w:ind w:firstLine="240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noProof/>
          <w:sz w:val="22"/>
          <w:szCs w:val="22"/>
        </w:rPr>
        <w:drawing>
          <wp:inline distT="0" distB="0" distL="0" distR="0" wp14:anchorId="37E27056" wp14:editId="04FC5FF9">
            <wp:extent cx="6115050" cy="535559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35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ind w:firstLine="708"/>
        <w:jc w:val="center"/>
        <w:rPr>
          <w:rFonts w:eastAsia="MS Mincho"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 xml:space="preserve">Рисунок 4.4 - </w:t>
      </w:r>
      <w:r w:rsidRPr="004D1A99">
        <w:rPr>
          <w:rFonts w:eastAsia="MS Mincho" w:cs="Arial"/>
          <w:sz w:val="20"/>
          <w:szCs w:val="22"/>
        </w:rPr>
        <w:t xml:space="preserve">Функциональная схема системы мониторинга </w:t>
      </w:r>
    </w:p>
    <w:p w:rsidR="00D22C1A" w:rsidRPr="004D1A99" w:rsidRDefault="00D22C1A" w:rsidP="00153D1E">
      <w:pPr>
        <w:spacing w:line="360" w:lineRule="auto"/>
        <w:ind w:firstLine="708"/>
        <w:jc w:val="center"/>
        <w:rPr>
          <w:rFonts w:eastAsia="MS Mincho" w:cs="Arial"/>
          <w:sz w:val="20"/>
          <w:szCs w:val="22"/>
        </w:rPr>
      </w:pPr>
      <w:r w:rsidRPr="004D1A99">
        <w:rPr>
          <w:rFonts w:eastAsia="MS Mincho" w:cs="Arial"/>
          <w:sz w:val="20"/>
          <w:szCs w:val="22"/>
        </w:rPr>
        <w:t>теплосчетчиков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Все индивидуальные теплосчетчики подключены к шкафу системы мониторинга через </w:t>
      </w:r>
      <w:proofErr w:type="spellStart"/>
      <w:r w:rsidRPr="0089636D">
        <w:rPr>
          <w:rFonts w:eastAsia="MS Mincho" w:cs="Arial"/>
          <w:sz w:val="22"/>
          <w:szCs w:val="22"/>
        </w:rPr>
        <w:t>неадресуемые</w:t>
      </w:r>
      <w:proofErr w:type="spellEnd"/>
      <w:r w:rsidRPr="0089636D">
        <w:rPr>
          <w:rFonts w:eastAsia="MS Mincho" w:cs="Arial"/>
          <w:sz w:val="22"/>
          <w:szCs w:val="22"/>
        </w:rPr>
        <w:t xml:space="preserve"> коробки распределительные по интерфейсу </w:t>
      </w:r>
      <w:r w:rsidRPr="0089636D">
        <w:rPr>
          <w:rFonts w:eastAsia="MS Mincho" w:cs="Arial"/>
          <w:sz w:val="22"/>
          <w:szCs w:val="22"/>
          <w:lang w:val="en-US"/>
        </w:rPr>
        <w:t>M</w:t>
      </w:r>
      <w:r w:rsidRPr="0089636D">
        <w:rPr>
          <w:rFonts w:eastAsia="MS Mincho" w:cs="Arial"/>
          <w:sz w:val="22"/>
          <w:szCs w:val="22"/>
        </w:rPr>
        <w:t>-</w:t>
      </w:r>
      <w:r w:rsidRPr="0089636D">
        <w:rPr>
          <w:rFonts w:eastAsia="MS Mincho" w:cs="Arial"/>
          <w:sz w:val="22"/>
          <w:szCs w:val="22"/>
          <w:lang w:val="en-US"/>
        </w:rPr>
        <w:t>bus</w:t>
      </w:r>
      <w:r w:rsidRPr="0089636D">
        <w:rPr>
          <w:rFonts w:eastAsia="MS Mincho"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lastRenderedPageBreak/>
        <w:t>Доступ к каждому теплосчетчику осуществляется по физическому адресу, прошитому в программном обеспечении теплосчетчика, так как теплосчетчик является прибором коммерческого учета и является уникальным изделием.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При замене </w:t>
      </w:r>
      <w:proofErr w:type="gramStart"/>
      <w:r w:rsidRPr="0089636D">
        <w:rPr>
          <w:rFonts w:eastAsia="MS Mincho" w:cs="Arial"/>
          <w:sz w:val="22"/>
          <w:szCs w:val="22"/>
        </w:rPr>
        <w:t>неисправного</w:t>
      </w:r>
      <w:proofErr w:type="gramEnd"/>
      <w:r w:rsidRPr="0089636D">
        <w:rPr>
          <w:rFonts w:eastAsia="MS Mincho" w:cs="Arial"/>
          <w:sz w:val="22"/>
          <w:szCs w:val="22"/>
        </w:rPr>
        <w:t xml:space="preserve"> теплосчетчика требуется </w:t>
      </w:r>
      <w:proofErr w:type="spellStart"/>
      <w:r w:rsidRPr="0089636D">
        <w:rPr>
          <w:rFonts w:eastAsia="MS Mincho" w:cs="Arial"/>
          <w:sz w:val="22"/>
          <w:szCs w:val="22"/>
        </w:rPr>
        <w:t>переконфигурация</w:t>
      </w:r>
      <w:proofErr w:type="spellEnd"/>
      <w:r w:rsidRPr="0089636D">
        <w:rPr>
          <w:rFonts w:eastAsia="MS Mincho" w:cs="Arial"/>
          <w:sz w:val="22"/>
          <w:szCs w:val="22"/>
        </w:rPr>
        <w:t xml:space="preserve">  системы.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Так же к отдельному входу шкафа системы мониторинга </w:t>
      </w:r>
      <w:proofErr w:type="gramStart"/>
      <w:r w:rsidRPr="0089636D">
        <w:rPr>
          <w:rFonts w:eastAsia="MS Mincho" w:cs="Arial"/>
          <w:sz w:val="22"/>
          <w:szCs w:val="22"/>
        </w:rPr>
        <w:t>подключен</w:t>
      </w:r>
      <w:proofErr w:type="gramEnd"/>
      <w:r w:rsidRPr="0089636D">
        <w:rPr>
          <w:rFonts w:eastAsia="MS Mincho" w:cs="Arial"/>
          <w:sz w:val="22"/>
          <w:szCs w:val="22"/>
        </w:rPr>
        <w:t xml:space="preserve"> общедомовой теплосчетчик и теплосчетчики водяных калориферов этажных приточно-вытяжных агрегатов.</w:t>
      </w:r>
    </w:p>
    <w:p w:rsidR="00D22C1A" w:rsidRPr="0089636D" w:rsidRDefault="00D22C1A" w:rsidP="00153D1E">
      <w:pPr>
        <w:spacing w:line="360" w:lineRule="auto"/>
        <w:ind w:firstLine="709"/>
        <w:rPr>
          <w:rFonts w:eastAsia="MS Mincho" w:cs="Arial"/>
          <w:sz w:val="22"/>
          <w:szCs w:val="22"/>
        </w:rPr>
      </w:pPr>
    </w:p>
    <w:p w:rsidR="004D1A99" w:rsidRPr="004D1A99" w:rsidRDefault="00D22C1A" w:rsidP="004D1A99">
      <w:pPr>
        <w:spacing w:line="360" w:lineRule="auto"/>
        <w:ind w:firstLine="709"/>
        <w:rPr>
          <w:rFonts w:eastAsia="MS Mincho" w:cs="Arial"/>
          <w:b/>
          <w:sz w:val="22"/>
          <w:szCs w:val="22"/>
        </w:rPr>
      </w:pPr>
      <w:r w:rsidRPr="004D1A99">
        <w:rPr>
          <w:rFonts w:eastAsia="MS Mincho" w:cs="Arial"/>
          <w:b/>
          <w:sz w:val="22"/>
          <w:szCs w:val="22"/>
        </w:rPr>
        <w:t>4.1.6 Перечень работ, подлежащих промежуточной приемк</w:t>
      </w:r>
      <w:r w:rsidR="00E12B79" w:rsidRPr="004D1A99">
        <w:rPr>
          <w:rFonts w:eastAsia="MS Mincho" w:cs="Arial"/>
          <w:b/>
          <w:sz w:val="22"/>
          <w:szCs w:val="22"/>
        </w:rPr>
        <w:t>е с участием авторского надзора</w:t>
      </w: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 xml:space="preserve">Строительство энергоэффективного дома требует повышенного внимания к качеству выполняемых работ. </w:t>
      </w: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Несоблюдение в построечных условиях требований проектной документации может сделать невозможным достижение требуемых эксплуатационных характеристик здания.</w:t>
      </w: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При строительстве энергоэффективного здания промежуточной приемке с участием авторского надзора дополнительно подлежат следующие виды работ.</w:t>
      </w:r>
    </w:p>
    <w:p w:rsidR="00D22C1A" w:rsidRPr="0089636D" w:rsidRDefault="00D22C1A" w:rsidP="00153D1E">
      <w:pPr>
        <w:spacing w:line="360" w:lineRule="auto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ab/>
        <w:t>1) Герметизация прохода воздуховодов через наружные ограждающие конструкции.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2) Проверка уклона и утепления </w:t>
      </w:r>
      <w:proofErr w:type="spellStart"/>
      <w:r w:rsidRPr="0089636D">
        <w:rPr>
          <w:rFonts w:eastAsia="MS Mincho" w:cs="Arial"/>
          <w:sz w:val="22"/>
          <w:szCs w:val="22"/>
        </w:rPr>
        <w:t>конденсатоотводной</w:t>
      </w:r>
      <w:proofErr w:type="spellEnd"/>
      <w:r w:rsidRPr="0089636D">
        <w:rPr>
          <w:rFonts w:eastAsia="MS Mincho" w:cs="Arial"/>
          <w:sz w:val="22"/>
          <w:szCs w:val="22"/>
        </w:rPr>
        <w:t xml:space="preserve"> трубки из этажного приточно-вытяжного агрегата. 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3) Проверка теплоизоляции воздуховодов. 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4) Проверка герметичности соединения воздуховодов до их зашивки.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 xml:space="preserve">5) Проверка правильности установки обратных и </w:t>
      </w:r>
      <w:proofErr w:type="spellStart"/>
      <w:r w:rsidRPr="0089636D">
        <w:rPr>
          <w:rFonts w:eastAsia="MS Mincho" w:cs="Arial"/>
          <w:sz w:val="22"/>
          <w:szCs w:val="22"/>
        </w:rPr>
        <w:t>огнезадерживающих</w:t>
      </w:r>
      <w:proofErr w:type="spellEnd"/>
      <w:r w:rsidRPr="0089636D">
        <w:rPr>
          <w:rFonts w:eastAsia="MS Mincho" w:cs="Arial"/>
          <w:sz w:val="22"/>
          <w:szCs w:val="22"/>
        </w:rPr>
        <w:t xml:space="preserve"> клапанов.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6) Проверка установки датчиков температуры на воздуховодах.</w:t>
      </w:r>
    </w:p>
    <w:p w:rsidR="00D22C1A" w:rsidRPr="0089636D" w:rsidRDefault="00D22C1A" w:rsidP="00153D1E">
      <w:pPr>
        <w:spacing w:line="360" w:lineRule="auto"/>
        <w:ind w:firstLine="708"/>
        <w:rPr>
          <w:rFonts w:eastAsia="MS Mincho" w:cs="Arial"/>
          <w:sz w:val="22"/>
          <w:szCs w:val="22"/>
        </w:rPr>
      </w:pPr>
      <w:r w:rsidRPr="0089636D">
        <w:rPr>
          <w:rFonts w:eastAsia="MS Mincho" w:cs="Arial"/>
          <w:sz w:val="22"/>
          <w:szCs w:val="22"/>
        </w:rPr>
        <w:t>7) Проверка обустройства системы отвода конденсата из вентиляционной шахты.</w:t>
      </w:r>
    </w:p>
    <w:p w:rsidR="00D22C1A" w:rsidRPr="00E20EF1" w:rsidRDefault="00D22C1A" w:rsidP="00153D1E">
      <w:pPr>
        <w:ind w:firstLine="0"/>
        <w:rPr>
          <w:rFonts w:cs="Arial"/>
          <w:sz w:val="22"/>
          <w:szCs w:val="22"/>
        </w:rPr>
      </w:pPr>
    </w:p>
    <w:p w:rsidR="00D22C1A" w:rsidRPr="004D1A99" w:rsidRDefault="00D22C1A" w:rsidP="00153D1E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4D1A99">
        <w:rPr>
          <w:rFonts w:eastAsia="MS Mincho" w:cs="Arial"/>
          <w:b/>
          <w:sz w:val="22"/>
          <w:szCs w:val="22"/>
        </w:rPr>
        <w:t xml:space="preserve">4.2 </w:t>
      </w:r>
      <w:r w:rsidRPr="004D1A99">
        <w:rPr>
          <w:rFonts w:cs="Arial"/>
          <w:b/>
          <w:sz w:val="22"/>
          <w:szCs w:val="22"/>
        </w:rPr>
        <w:t>Технические задания смежникам, выдаваемые разработчиками разделов ОВ и АОВ</w:t>
      </w:r>
    </w:p>
    <w:p w:rsidR="00D22C1A" w:rsidRPr="0089636D" w:rsidRDefault="00D22C1A" w:rsidP="004D1A99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153D1E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 xml:space="preserve">4.2.1 Общие положения 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При выполнении разделов проекта ОВ и АОВ разработчики выдают технические задания смежникам.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1) По разделу ОВ: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отверстия на фасаде здания;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отверстия в перегородках;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устройство вентиляционной шахты и отвод из нее конденсата;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на установку </w:t>
      </w:r>
      <w:proofErr w:type="gramStart"/>
      <w:r w:rsidRPr="0089636D">
        <w:rPr>
          <w:rFonts w:cs="Arial"/>
          <w:sz w:val="22"/>
          <w:szCs w:val="22"/>
        </w:rPr>
        <w:t>защитной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spellStart"/>
      <w:r w:rsidRPr="0089636D">
        <w:rPr>
          <w:rFonts w:cs="Arial"/>
          <w:sz w:val="22"/>
          <w:szCs w:val="22"/>
        </w:rPr>
        <w:t>роллеты</w:t>
      </w:r>
      <w:proofErr w:type="spellEnd"/>
      <w:r w:rsidRPr="0089636D">
        <w:rPr>
          <w:rFonts w:cs="Arial"/>
          <w:sz w:val="22"/>
          <w:szCs w:val="22"/>
        </w:rPr>
        <w:t>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зашивку воздуховодов в квартирах;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подшивку потолка в коридоре;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установку ревизионных лючков;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подвод коммуникаций к агрегатам;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 xml:space="preserve">- на установку </w:t>
      </w:r>
      <w:proofErr w:type="spellStart"/>
      <w:r w:rsidRPr="0089636D">
        <w:rPr>
          <w:rFonts w:cs="Arial"/>
          <w:sz w:val="22"/>
          <w:szCs w:val="22"/>
        </w:rPr>
        <w:t>переточных</w:t>
      </w:r>
      <w:proofErr w:type="spellEnd"/>
      <w:r w:rsidRPr="0089636D">
        <w:rPr>
          <w:rFonts w:cs="Arial"/>
          <w:sz w:val="22"/>
          <w:szCs w:val="22"/>
        </w:rPr>
        <w:t xml:space="preserve"> решеток;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- на устройство </w:t>
      </w:r>
      <w:proofErr w:type="gramStart"/>
      <w:r w:rsidRPr="0089636D">
        <w:rPr>
          <w:rFonts w:cs="Arial"/>
          <w:sz w:val="22"/>
          <w:szCs w:val="22"/>
        </w:rPr>
        <w:t>квартирного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spellStart"/>
      <w:r w:rsidRPr="0089636D">
        <w:rPr>
          <w:rFonts w:cs="Arial"/>
          <w:sz w:val="22"/>
          <w:szCs w:val="22"/>
        </w:rPr>
        <w:t>теплоузла</w:t>
      </w:r>
      <w:proofErr w:type="spellEnd"/>
      <w:r w:rsidRPr="0089636D">
        <w:rPr>
          <w:rFonts w:cs="Arial"/>
          <w:sz w:val="22"/>
          <w:szCs w:val="22"/>
        </w:rPr>
        <w:t>.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2) По разделу АОВ: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- на подводку питания к локальным регуляторам.</w:t>
      </w:r>
    </w:p>
    <w:p w:rsidR="00D22C1A" w:rsidRPr="0089636D" w:rsidRDefault="00D22C1A" w:rsidP="004D1A99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4.2.2 Техническое задани</w:t>
      </w:r>
      <w:r w:rsidR="004D1A99">
        <w:rPr>
          <w:rFonts w:cs="Arial"/>
          <w:sz w:val="22"/>
          <w:szCs w:val="22"/>
        </w:rPr>
        <w:t>е на отверстия на фасаде здания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Предусмотреть </w:t>
      </w:r>
      <w:proofErr w:type="gramStart"/>
      <w:r w:rsidRPr="0089636D">
        <w:rPr>
          <w:rFonts w:cs="Arial"/>
          <w:sz w:val="22"/>
          <w:szCs w:val="22"/>
        </w:rPr>
        <w:t>на фасаде здания отверстия для установки приточных поэтажных воздуховодов в соответствии с эскизом</w:t>
      </w:r>
      <w:proofErr w:type="gramEnd"/>
      <w:r w:rsidRPr="0089636D">
        <w:rPr>
          <w:rFonts w:cs="Arial"/>
          <w:sz w:val="22"/>
          <w:szCs w:val="22"/>
        </w:rPr>
        <w:t>, приведенным на рисунке 4.5.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60FA86EE" wp14:editId="06175080">
            <wp:extent cx="5918835" cy="6531610"/>
            <wp:effectExtent l="0" t="0" r="5715" b="254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835" cy="653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4.5 – Отверстия на фасаде здания</w:t>
      </w:r>
    </w:p>
    <w:p w:rsidR="00D22C1A" w:rsidRPr="004D1A99" w:rsidRDefault="00D22C1A" w:rsidP="004D1A99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89636D">
        <w:rPr>
          <w:rFonts w:cs="Arial"/>
          <w:sz w:val="22"/>
          <w:szCs w:val="22"/>
        </w:rPr>
        <w:br w:type="page"/>
      </w:r>
      <w:r w:rsidRPr="004D1A99">
        <w:rPr>
          <w:rFonts w:cs="Arial"/>
          <w:b/>
          <w:sz w:val="22"/>
          <w:szCs w:val="22"/>
        </w:rPr>
        <w:lastRenderedPageBreak/>
        <w:t>4.2.3 Техническое зада</w:t>
      </w:r>
      <w:r w:rsidR="004D1A99">
        <w:rPr>
          <w:rFonts w:cs="Arial"/>
          <w:b/>
          <w:sz w:val="22"/>
          <w:szCs w:val="22"/>
        </w:rPr>
        <w:t>ние на отверстия в перегородках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Для обеспечения прохода воздуховодов через стены и перегородки предусмотреть отверстия с установкой металлических гильз по толщине стены или перегородки в соответствии с рисунком 4.6.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4D1A99">
      <w:pPr>
        <w:spacing w:line="360" w:lineRule="auto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3710D08D" wp14:editId="1B1D8359">
            <wp:extent cx="5935345" cy="2286000"/>
            <wp:effectExtent l="0" t="0" r="825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4.6 – Отверстия в перегородках</w:t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</w:p>
    <w:p w:rsidR="00D22C1A" w:rsidRPr="0089636D" w:rsidRDefault="00D22C1A" w:rsidP="004D1A99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4.2.4 Техническое задание на устройство вентиляционной </w:t>
      </w:r>
      <w:r w:rsidR="004D1A99">
        <w:rPr>
          <w:rFonts w:cs="Arial"/>
          <w:sz w:val="22"/>
          <w:szCs w:val="22"/>
        </w:rPr>
        <w:t>шахты и отвод из нее конденсата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Обеспечить устройство вытяжной шахты в соответствии с эскизами, приведенными на рисунках 4.7 и 4.8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Обеспечить отвод конденсата из вытяжной шахты  в соответствии с эскизом, приведенным на рисунке 4.8 путем подключения трубок отвода конденсата в систему канализации. Во</w:t>
      </w:r>
      <w:r w:rsidR="00733EA4">
        <w:rPr>
          <w:rFonts w:cs="Arial"/>
          <w:sz w:val="22"/>
          <w:szCs w:val="22"/>
          <w:lang w:val="kk-KZ"/>
        </w:rPr>
        <w:t xml:space="preserve"> </w:t>
      </w:r>
      <w:r w:rsidRPr="0089636D">
        <w:rPr>
          <w:rFonts w:cs="Arial"/>
          <w:sz w:val="22"/>
          <w:szCs w:val="22"/>
        </w:rPr>
        <w:t>избежание распространения запахов из системы канализации по вытяжным шахтам выполнить разрыв струи отводимого из шахты конденсата.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153D1E">
      <w:pPr>
        <w:spacing w:line="360" w:lineRule="auto"/>
        <w:ind w:firstLine="240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5686A0D1" wp14:editId="05D46445">
            <wp:extent cx="5339715" cy="7854315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715" cy="785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4.7 – Эскиз вытяжной шахты</w:t>
      </w:r>
    </w:p>
    <w:p w:rsidR="00D22C1A" w:rsidRPr="0089636D" w:rsidRDefault="00D22C1A" w:rsidP="00153D1E">
      <w:pPr>
        <w:spacing w:line="360" w:lineRule="auto"/>
        <w:jc w:val="center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240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40176596" wp14:editId="5CA10003">
            <wp:extent cx="6115050" cy="5339715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33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4.8 – Эскиз вытяжной шахты</w:t>
      </w:r>
    </w:p>
    <w:p w:rsidR="004D1A99" w:rsidRDefault="004D1A99" w:rsidP="004D1A99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 xml:space="preserve">4.2.5 Техническое задание на установку </w:t>
      </w:r>
      <w:proofErr w:type="gramStart"/>
      <w:r w:rsidRPr="004D1A99">
        <w:rPr>
          <w:rFonts w:cs="Arial"/>
          <w:b/>
          <w:sz w:val="22"/>
          <w:szCs w:val="22"/>
        </w:rPr>
        <w:t>защитной</w:t>
      </w:r>
      <w:proofErr w:type="gramEnd"/>
      <w:r w:rsidRPr="004D1A99">
        <w:rPr>
          <w:rFonts w:cs="Arial"/>
          <w:b/>
          <w:sz w:val="22"/>
          <w:szCs w:val="22"/>
        </w:rPr>
        <w:t xml:space="preserve"> </w:t>
      </w:r>
      <w:proofErr w:type="spellStart"/>
      <w:r w:rsidRPr="004D1A99">
        <w:rPr>
          <w:rFonts w:cs="Arial"/>
          <w:b/>
          <w:sz w:val="22"/>
          <w:szCs w:val="22"/>
        </w:rPr>
        <w:t>роллеты</w:t>
      </w:r>
      <w:proofErr w:type="spellEnd"/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Для защиты агрегатов, установленных в коридоре обеспечить установку </w:t>
      </w:r>
      <w:proofErr w:type="spellStart"/>
      <w:r w:rsidRPr="0089636D">
        <w:rPr>
          <w:rFonts w:cs="Arial"/>
          <w:sz w:val="22"/>
          <w:szCs w:val="22"/>
        </w:rPr>
        <w:t>роллеты</w:t>
      </w:r>
      <w:proofErr w:type="spellEnd"/>
      <w:r w:rsidRPr="0089636D">
        <w:rPr>
          <w:rFonts w:cs="Arial"/>
          <w:sz w:val="22"/>
          <w:szCs w:val="22"/>
        </w:rPr>
        <w:t xml:space="preserve"> в соответствии с эскизом, приведенным на рисунке 4.9.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4D1A99">
      <w:pPr>
        <w:spacing w:line="360" w:lineRule="auto"/>
        <w:ind w:firstLine="240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lastRenderedPageBreak/>
        <w:drawing>
          <wp:inline distT="0" distB="0" distL="0" distR="0" wp14:anchorId="27522046" wp14:editId="14ACDEB2">
            <wp:extent cx="6115050" cy="3110865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11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 xml:space="preserve">Рисунок 4.9 – Установка </w:t>
      </w:r>
      <w:proofErr w:type="gramStart"/>
      <w:r w:rsidRPr="004D1A99">
        <w:rPr>
          <w:rFonts w:cs="Arial"/>
          <w:sz w:val="20"/>
          <w:szCs w:val="22"/>
        </w:rPr>
        <w:t>защитной</w:t>
      </w:r>
      <w:proofErr w:type="gramEnd"/>
      <w:r w:rsidRPr="004D1A99">
        <w:rPr>
          <w:rFonts w:cs="Arial"/>
          <w:sz w:val="20"/>
          <w:szCs w:val="22"/>
        </w:rPr>
        <w:t xml:space="preserve"> </w:t>
      </w:r>
      <w:proofErr w:type="spellStart"/>
      <w:r w:rsidRPr="004D1A99">
        <w:rPr>
          <w:rFonts w:cs="Arial"/>
          <w:sz w:val="20"/>
          <w:szCs w:val="22"/>
        </w:rPr>
        <w:t>роллеты</w:t>
      </w:r>
      <w:proofErr w:type="spellEnd"/>
    </w:p>
    <w:p w:rsidR="004D1A99" w:rsidRDefault="004D1A99" w:rsidP="004D1A99">
      <w:pPr>
        <w:spacing w:line="360" w:lineRule="auto"/>
        <w:ind w:firstLine="709"/>
        <w:rPr>
          <w:rFonts w:cs="Arial"/>
          <w:sz w:val="20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4.2.6 Техническое задание на зашивку воздуховодов в квартирах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Обеспечить зашивку проходящих по квартире воздуховодов гипсокартоном  в соответствии в соответствии с эскизом, приведенным на рисунке 4.10.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Требуемые материалы предусмотреть в соответствующем комплекте проектной документации.</w:t>
      </w:r>
    </w:p>
    <w:p w:rsidR="00D22C1A" w:rsidRPr="0089636D" w:rsidRDefault="00D22C1A" w:rsidP="004D1A99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6FD93249" wp14:editId="7A6B1121">
            <wp:extent cx="6115050" cy="3347358"/>
            <wp:effectExtent l="0" t="0" r="0" b="571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47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4.10 – Зашивка воздуховодов в квартирах</w:t>
      </w:r>
    </w:p>
    <w:p w:rsidR="004D1A99" w:rsidRDefault="004D1A99" w:rsidP="004D1A99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4.2.7 Техническое задание</w:t>
      </w:r>
      <w:r w:rsidR="00E12B79" w:rsidRPr="004D1A99">
        <w:rPr>
          <w:rFonts w:cs="Arial"/>
          <w:b/>
          <w:sz w:val="22"/>
          <w:szCs w:val="22"/>
        </w:rPr>
        <w:t xml:space="preserve"> на подшивку потолка в коридоре</w:t>
      </w:r>
    </w:p>
    <w:p w:rsidR="00D22C1A" w:rsidRPr="0089636D" w:rsidRDefault="00D22C1A" w:rsidP="00153D1E">
      <w:pPr>
        <w:spacing w:line="360" w:lineRule="auto"/>
        <w:ind w:firstLine="708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Для защиты проходящих по коридорам воздуховодов выполнить подшивку потолка в соответствии с эскизом, приведенным на рисунке 4.11.</w:t>
      </w:r>
    </w:p>
    <w:p w:rsidR="00D22C1A" w:rsidRPr="0089636D" w:rsidRDefault="00D22C1A" w:rsidP="00153D1E">
      <w:pPr>
        <w:spacing w:line="360" w:lineRule="auto"/>
        <w:ind w:firstLine="240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7EC4A235" wp14:editId="588FBC78">
            <wp:extent cx="5029065" cy="3159579"/>
            <wp:effectExtent l="0" t="0" r="635" b="317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59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4.11 – Подшивка потолка в коридорах</w:t>
      </w:r>
    </w:p>
    <w:p w:rsidR="00E12B79" w:rsidRPr="004D1A99" w:rsidRDefault="00E12B79" w:rsidP="00153D1E">
      <w:pPr>
        <w:spacing w:line="360" w:lineRule="auto"/>
        <w:jc w:val="center"/>
        <w:rPr>
          <w:rFonts w:cs="Arial"/>
          <w:sz w:val="20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>4.2.8 Техническое задание на установку ревизионных лючков</w:t>
      </w:r>
    </w:p>
    <w:p w:rsidR="00D22C1A" w:rsidRPr="0089636D" w:rsidRDefault="00D22C1A" w:rsidP="004D1A99">
      <w:pPr>
        <w:spacing w:line="360" w:lineRule="auto"/>
        <w:ind w:firstLine="709"/>
        <w:rPr>
          <w:rFonts w:cs="Arial"/>
          <w:sz w:val="22"/>
          <w:szCs w:val="22"/>
        </w:rPr>
      </w:pPr>
      <w:proofErr w:type="gramStart"/>
      <w:r w:rsidRPr="0089636D">
        <w:rPr>
          <w:rFonts w:cs="Arial"/>
          <w:sz w:val="22"/>
          <w:szCs w:val="22"/>
        </w:rPr>
        <w:t xml:space="preserve">Для обеспечения доступа к </w:t>
      </w:r>
      <w:proofErr w:type="spellStart"/>
      <w:r w:rsidRPr="0089636D">
        <w:rPr>
          <w:rFonts w:cs="Arial"/>
          <w:sz w:val="22"/>
          <w:szCs w:val="22"/>
        </w:rPr>
        <w:t>огнезадерживающим</w:t>
      </w:r>
      <w:proofErr w:type="spellEnd"/>
      <w:r w:rsidRPr="0089636D">
        <w:rPr>
          <w:rFonts w:cs="Arial"/>
          <w:sz w:val="22"/>
          <w:szCs w:val="22"/>
        </w:rPr>
        <w:t xml:space="preserve"> клапанам в подшивке потолка в коридоре предусмотреть ревизионные лючки в соответствии с эскизом, приведенным на рисунке 4.12.</w:t>
      </w:r>
      <w:proofErr w:type="gramEnd"/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1D3E331E" wp14:editId="763BD279">
            <wp:extent cx="6106795" cy="2367915"/>
            <wp:effectExtent l="0" t="0" r="825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236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4D1A99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4D1A99">
        <w:rPr>
          <w:rFonts w:cs="Arial"/>
          <w:sz w:val="20"/>
          <w:szCs w:val="22"/>
        </w:rPr>
        <w:t>Рисунок 4.12 – Установка ревизионных лючков</w:t>
      </w:r>
    </w:p>
    <w:p w:rsidR="004D1A99" w:rsidRDefault="004D1A99" w:rsidP="004D1A99">
      <w:pPr>
        <w:spacing w:line="360" w:lineRule="auto"/>
        <w:ind w:firstLine="0"/>
        <w:rPr>
          <w:rFonts w:cs="Arial"/>
          <w:sz w:val="22"/>
          <w:szCs w:val="22"/>
        </w:rPr>
      </w:pPr>
    </w:p>
    <w:p w:rsidR="00D22C1A" w:rsidRPr="004D1A99" w:rsidRDefault="00D22C1A" w:rsidP="004D1A99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4D1A99">
        <w:rPr>
          <w:rFonts w:cs="Arial"/>
          <w:b/>
          <w:sz w:val="22"/>
          <w:szCs w:val="22"/>
        </w:rPr>
        <w:t xml:space="preserve">4.2.9 Техническое задание на </w:t>
      </w:r>
      <w:r w:rsidR="004D1A99">
        <w:rPr>
          <w:rFonts w:cs="Arial"/>
          <w:b/>
          <w:sz w:val="22"/>
          <w:szCs w:val="22"/>
        </w:rPr>
        <w:t>подвод коммуникаций к агрегатам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Предусмотреть подвод к каждому поэтажному агрегату следующих коммуникаций в соответствии с эскизом, приведенном на рисунке 4.13.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1) Вода из системы отопления здания для водяных нагревателей воздуха (подача и </w:t>
      </w:r>
      <w:proofErr w:type="spellStart"/>
      <w:r w:rsidRPr="0089636D">
        <w:rPr>
          <w:rFonts w:cs="Arial"/>
          <w:sz w:val="22"/>
          <w:szCs w:val="22"/>
        </w:rPr>
        <w:t>обратка</w:t>
      </w:r>
      <w:proofErr w:type="spellEnd"/>
      <w:r w:rsidRPr="0089636D">
        <w:rPr>
          <w:rFonts w:cs="Arial"/>
          <w:sz w:val="22"/>
          <w:szCs w:val="22"/>
        </w:rPr>
        <w:t>).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lastRenderedPageBreak/>
        <w:t>2)  Стояк отвода  конденсата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>3) Электроэнергия (щиток с автоматическим выключателем, потребляемая мощность агрегата – 1,1 кВт)</w:t>
      </w:r>
    </w:p>
    <w:p w:rsidR="00D22C1A" w:rsidRPr="0089636D" w:rsidRDefault="00D22C1A" w:rsidP="00153D1E">
      <w:pPr>
        <w:spacing w:line="360" w:lineRule="auto"/>
        <w:ind w:firstLine="0"/>
        <w:jc w:val="center"/>
        <w:rPr>
          <w:rFonts w:cs="Arial"/>
          <w:sz w:val="22"/>
          <w:szCs w:val="22"/>
        </w:rPr>
      </w:pPr>
      <w:r w:rsidRPr="0089636D">
        <w:rPr>
          <w:rFonts w:cs="Arial"/>
          <w:noProof/>
          <w:sz w:val="22"/>
          <w:szCs w:val="22"/>
        </w:rPr>
        <w:drawing>
          <wp:inline distT="0" distB="0" distL="0" distR="0" wp14:anchorId="70065E38" wp14:editId="3F598AB2">
            <wp:extent cx="6115050" cy="4449445"/>
            <wp:effectExtent l="0" t="0" r="0" b="825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C1A" w:rsidRPr="00260218" w:rsidRDefault="00D22C1A" w:rsidP="00153D1E">
      <w:pPr>
        <w:spacing w:line="360" w:lineRule="auto"/>
        <w:jc w:val="center"/>
        <w:rPr>
          <w:rFonts w:cs="Arial"/>
          <w:sz w:val="20"/>
          <w:szCs w:val="22"/>
        </w:rPr>
      </w:pPr>
      <w:r w:rsidRPr="00260218">
        <w:rPr>
          <w:rFonts w:cs="Arial"/>
          <w:sz w:val="20"/>
          <w:szCs w:val="22"/>
        </w:rPr>
        <w:t>Рисунок 4.13 – Подвод коммуникаций к агрегатам</w:t>
      </w:r>
    </w:p>
    <w:p w:rsidR="00260218" w:rsidRDefault="00260218" w:rsidP="00260218">
      <w:pPr>
        <w:spacing w:line="360" w:lineRule="auto"/>
        <w:ind w:firstLine="0"/>
        <w:rPr>
          <w:rFonts w:cs="Arial"/>
          <w:sz w:val="20"/>
          <w:szCs w:val="22"/>
        </w:rPr>
      </w:pPr>
    </w:p>
    <w:p w:rsidR="00D22C1A" w:rsidRPr="00260218" w:rsidRDefault="00D22C1A" w:rsidP="00260218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260218">
        <w:rPr>
          <w:rFonts w:cs="Arial"/>
          <w:b/>
          <w:sz w:val="22"/>
          <w:szCs w:val="22"/>
        </w:rPr>
        <w:t xml:space="preserve">4.2.10 Техническое задание на установку </w:t>
      </w:r>
      <w:proofErr w:type="spellStart"/>
      <w:r w:rsidRPr="00260218">
        <w:rPr>
          <w:rFonts w:cs="Arial"/>
          <w:b/>
          <w:sz w:val="22"/>
          <w:szCs w:val="22"/>
        </w:rPr>
        <w:t>переточных</w:t>
      </w:r>
      <w:proofErr w:type="spellEnd"/>
      <w:r w:rsidRPr="00260218">
        <w:rPr>
          <w:rFonts w:cs="Arial"/>
          <w:b/>
          <w:sz w:val="22"/>
          <w:szCs w:val="22"/>
        </w:rPr>
        <w:t xml:space="preserve"> решеток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Техническое задание на установку </w:t>
      </w:r>
      <w:proofErr w:type="spellStart"/>
      <w:r w:rsidRPr="0089636D">
        <w:rPr>
          <w:rFonts w:cs="Arial"/>
          <w:sz w:val="22"/>
          <w:szCs w:val="22"/>
        </w:rPr>
        <w:t>переточных</w:t>
      </w:r>
      <w:proofErr w:type="spellEnd"/>
      <w:r w:rsidRPr="0089636D">
        <w:rPr>
          <w:rFonts w:cs="Arial"/>
          <w:sz w:val="22"/>
          <w:szCs w:val="22"/>
        </w:rPr>
        <w:t xml:space="preserve"> решеток аналогично  </w:t>
      </w:r>
      <w:proofErr w:type="gramStart"/>
      <w:r w:rsidRPr="0089636D">
        <w:rPr>
          <w:rFonts w:cs="Arial"/>
          <w:sz w:val="22"/>
          <w:szCs w:val="22"/>
        </w:rPr>
        <w:t>приведенному</w:t>
      </w:r>
      <w:proofErr w:type="gramEnd"/>
      <w:r w:rsidRPr="0089636D">
        <w:rPr>
          <w:rFonts w:cs="Arial"/>
          <w:sz w:val="22"/>
          <w:szCs w:val="22"/>
        </w:rPr>
        <w:t xml:space="preserve"> в п.3.2.10.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</w:p>
    <w:p w:rsidR="00D22C1A" w:rsidRPr="00260218" w:rsidRDefault="00D22C1A" w:rsidP="00153D1E">
      <w:pPr>
        <w:spacing w:line="360" w:lineRule="auto"/>
        <w:ind w:firstLine="709"/>
        <w:rPr>
          <w:rFonts w:cs="Arial"/>
          <w:b/>
          <w:sz w:val="22"/>
          <w:szCs w:val="22"/>
        </w:rPr>
      </w:pPr>
      <w:r w:rsidRPr="00260218">
        <w:rPr>
          <w:rFonts w:cs="Arial"/>
          <w:b/>
          <w:sz w:val="22"/>
          <w:szCs w:val="22"/>
        </w:rPr>
        <w:t xml:space="preserve">4.2.11 Техническое задание на устройство </w:t>
      </w:r>
      <w:proofErr w:type="gramStart"/>
      <w:r w:rsidRPr="00260218">
        <w:rPr>
          <w:rFonts w:cs="Arial"/>
          <w:b/>
          <w:sz w:val="22"/>
          <w:szCs w:val="22"/>
        </w:rPr>
        <w:t>квартирного</w:t>
      </w:r>
      <w:proofErr w:type="gramEnd"/>
      <w:r w:rsidRPr="00260218">
        <w:rPr>
          <w:rFonts w:cs="Arial"/>
          <w:b/>
          <w:sz w:val="22"/>
          <w:szCs w:val="22"/>
        </w:rPr>
        <w:t xml:space="preserve"> </w:t>
      </w:r>
      <w:proofErr w:type="spellStart"/>
      <w:r w:rsidRPr="00260218">
        <w:rPr>
          <w:rFonts w:cs="Arial"/>
          <w:b/>
          <w:sz w:val="22"/>
          <w:szCs w:val="22"/>
        </w:rPr>
        <w:t>теплоузла</w:t>
      </w:r>
      <w:proofErr w:type="spellEnd"/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Техническое задание на устройство </w:t>
      </w:r>
      <w:proofErr w:type="gramStart"/>
      <w:r w:rsidRPr="0089636D">
        <w:rPr>
          <w:rFonts w:cs="Arial"/>
          <w:sz w:val="22"/>
          <w:szCs w:val="22"/>
        </w:rPr>
        <w:t>квартирного</w:t>
      </w:r>
      <w:proofErr w:type="gramEnd"/>
      <w:r w:rsidRPr="0089636D">
        <w:rPr>
          <w:rFonts w:cs="Arial"/>
          <w:sz w:val="22"/>
          <w:szCs w:val="22"/>
        </w:rPr>
        <w:t xml:space="preserve"> </w:t>
      </w:r>
      <w:proofErr w:type="spellStart"/>
      <w:r w:rsidRPr="0089636D">
        <w:rPr>
          <w:rFonts w:cs="Arial"/>
          <w:sz w:val="22"/>
          <w:szCs w:val="22"/>
        </w:rPr>
        <w:t>теплоузла</w:t>
      </w:r>
      <w:proofErr w:type="spellEnd"/>
      <w:r w:rsidRPr="0089636D">
        <w:rPr>
          <w:rFonts w:cs="Arial"/>
          <w:sz w:val="22"/>
          <w:szCs w:val="22"/>
        </w:rPr>
        <w:t xml:space="preserve"> аналогично  приведенному в п.3.2.11.</w:t>
      </w:r>
    </w:p>
    <w:p w:rsidR="00D22C1A" w:rsidRPr="0089636D" w:rsidRDefault="00D22C1A" w:rsidP="00153D1E">
      <w:pPr>
        <w:spacing w:line="360" w:lineRule="auto"/>
        <w:rPr>
          <w:rFonts w:cs="Arial"/>
          <w:sz w:val="22"/>
          <w:szCs w:val="22"/>
        </w:rPr>
      </w:pPr>
    </w:p>
    <w:p w:rsidR="00D22C1A" w:rsidRPr="00260218" w:rsidRDefault="00D22C1A" w:rsidP="00153D1E">
      <w:pPr>
        <w:spacing w:line="360" w:lineRule="auto"/>
        <w:ind w:firstLine="708"/>
        <w:rPr>
          <w:rFonts w:cs="Arial"/>
          <w:b/>
          <w:sz w:val="22"/>
          <w:szCs w:val="22"/>
        </w:rPr>
      </w:pPr>
      <w:r w:rsidRPr="00260218">
        <w:rPr>
          <w:rFonts w:cs="Arial"/>
          <w:b/>
          <w:sz w:val="22"/>
          <w:szCs w:val="22"/>
        </w:rPr>
        <w:t>4.2.12 Техническое задание на подводку питания к локальным регуляторам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Предусмотреть подвод </w:t>
      </w:r>
      <w:proofErr w:type="spellStart"/>
      <w:r w:rsidRPr="0089636D">
        <w:rPr>
          <w:rFonts w:cs="Arial"/>
          <w:sz w:val="22"/>
          <w:szCs w:val="22"/>
        </w:rPr>
        <w:t>элект</w:t>
      </w:r>
      <w:proofErr w:type="spellEnd"/>
      <w:r w:rsidR="00733EA4">
        <w:rPr>
          <w:rFonts w:cs="Arial"/>
          <w:sz w:val="22"/>
          <w:szCs w:val="22"/>
          <w:lang w:val="kk-KZ"/>
        </w:rPr>
        <w:t>р</w:t>
      </w:r>
      <w:proofErr w:type="spellStart"/>
      <w:r w:rsidRPr="0089636D">
        <w:rPr>
          <w:rFonts w:cs="Arial"/>
          <w:sz w:val="22"/>
          <w:szCs w:val="22"/>
        </w:rPr>
        <w:t>ичества</w:t>
      </w:r>
      <w:proofErr w:type="spellEnd"/>
      <w:r w:rsidRPr="0089636D">
        <w:rPr>
          <w:rFonts w:cs="Arial"/>
          <w:sz w:val="22"/>
          <w:szCs w:val="22"/>
        </w:rPr>
        <w:t xml:space="preserve"> напряжением 220В 50Гц к выключателям квартирных регуляторов воздухообмена и теплоснабжения «БРИЗ» в соответствии с чертежом 2012-047</w:t>
      </w:r>
      <w:r w:rsidRPr="0089636D">
        <w:rPr>
          <w:rFonts w:cs="Arial"/>
          <w:sz w:val="22"/>
          <w:szCs w:val="22"/>
          <w:lang w:val="en-US"/>
        </w:rPr>
        <w:t>s</w:t>
      </w:r>
      <w:r w:rsidRPr="0089636D">
        <w:rPr>
          <w:rFonts w:cs="Arial"/>
          <w:sz w:val="22"/>
          <w:szCs w:val="22"/>
        </w:rPr>
        <w:t>/</w:t>
      </w:r>
      <w:r w:rsidRPr="0089636D">
        <w:rPr>
          <w:rFonts w:cs="Arial"/>
          <w:sz w:val="22"/>
          <w:szCs w:val="22"/>
          <w:lang w:val="en-US"/>
        </w:rPr>
        <w:t>a</w:t>
      </w:r>
      <w:r w:rsidRPr="0089636D">
        <w:rPr>
          <w:rFonts w:cs="Arial"/>
          <w:sz w:val="22"/>
          <w:szCs w:val="22"/>
        </w:rPr>
        <w:t xml:space="preserve"> -2- АОВ  лист 10 узел 1.</w:t>
      </w:r>
    </w:p>
    <w:p w:rsidR="00D22C1A" w:rsidRPr="0089636D" w:rsidRDefault="00D22C1A" w:rsidP="00153D1E">
      <w:pPr>
        <w:spacing w:line="360" w:lineRule="auto"/>
        <w:ind w:firstLine="709"/>
        <w:rPr>
          <w:rFonts w:cs="Arial"/>
          <w:sz w:val="22"/>
          <w:szCs w:val="22"/>
        </w:rPr>
      </w:pPr>
      <w:r w:rsidRPr="0089636D">
        <w:rPr>
          <w:rFonts w:cs="Arial"/>
          <w:sz w:val="22"/>
          <w:szCs w:val="22"/>
        </w:rPr>
        <w:t xml:space="preserve">Потребляемая мощность регулятора с исполнительными механизмами не более 100 Вт. </w:t>
      </w:r>
    </w:p>
    <w:p w:rsidR="00C720A1" w:rsidRPr="0089636D" w:rsidRDefault="00C720A1" w:rsidP="00260218">
      <w:pPr>
        <w:ind w:firstLine="0"/>
        <w:rPr>
          <w:rFonts w:cs="Arial"/>
        </w:rPr>
      </w:pPr>
    </w:p>
    <w:sectPr w:rsidR="00C720A1" w:rsidRPr="0089636D" w:rsidSect="0089636D">
      <w:footerReference w:type="default" r:id="rId65"/>
      <w:pgSz w:w="11906" w:h="16838" w:code="9"/>
      <w:pgMar w:top="284" w:right="397" w:bottom="1985" w:left="1418" w:header="284" w:footer="907" w:gutter="0"/>
      <w:pgBorders>
        <w:top w:val="single" w:sz="18" w:space="1" w:color="auto"/>
        <w:left w:val="single" w:sz="18" w:space="4" w:color="auto"/>
        <w:bottom w:val="single" w:sz="18" w:space="0" w:color="auto"/>
        <w:right w:val="single" w:sz="18" w:space="4" w:color="auto"/>
      </w:pgBorders>
      <w:pgNumType w:start="3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6E1D" w:rsidRDefault="00EC6E1D">
      <w:r>
        <w:separator/>
      </w:r>
    </w:p>
  </w:endnote>
  <w:endnote w:type="continuationSeparator" w:id="0">
    <w:p w:rsidR="00EC6E1D" w:rsidRDefault="00EC6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18" w:space="0" w:color="auto"/>
        <w:left w:val="single" w:sz="18" w:space="0" w:color="auto"/>
        <w:bottom w:val="single" w:sz="18" w:space="0" w:color="auto"/>
        <w:right w:val="single" w:sz="18" w:space="0" w:color="auto"/>
        <w:insideH w:val="single" w:sz="4" w:space="0" w:color="auto"/>
        <w:insideV w:val="single" w:sz="4" w:space="0" w:color="auto"/>
      </w:tblBorders>
      <w:tblLayout w:type="fixed"/>
      <w:tblCellMar>
        <w:left w:w="107" w:type="dxa"/>
        <w:right w:w="107" w:type="dxa"/>
      </w:tblCellMar>
      <w:tblLook w:val="0000" w:firstRow="0" w:lastRow="0" w:firstColumn="0" w:lastColumn="0" w:noHBand="0" w:noVBand="0"/>
    </w:tblPr>
    <w:tblGrid>
      <w:gridCol w:w="709"/>
      <w:gridCol w:w="567"/>
      <w:gridCol w:w="567"/>
      <w:gridCol w:w="668"/>
      <w:gridCol w:w="750"/>
      <w:gridCol w:w="567"/>
      <w:gridCol w:w="5898"/>
      <w:gridCol w:w="566"/>
    </w:tblGrid>
    <w:tr w:rsidR="0059481C">
      <w:trPr>
        <w:cantSplit/>
        <w:trHeight w:hRule="exact" w:val="300"/>
        <w:jc w:val="center"/>
      </w:trPr>
      <w:tc>
        <w:tcPr>
          <w:tcW w:w="709" w:type="dxa"/>
          <w:tcBorders>
            <w:top w:val="single" w:sz="18" w:space="0" w:color="auto"/>
            <w:left w:val="nil"/>
            <w:bottom w:val="single" w:sz="4" w:space="0" w:color="auto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  <w:r>
            <w:rPr>
              <w:noProof/>
              <w:spacing w:val="-20"/>
              <w:sz w:val="16"/>
              <w:szCs w:val="16"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0" allowOverlap="1">
                    <wp:simplePos x="0" y="0"/>
                    <wp:positionH relativeFrom="column">
                      <wp:posOffset>-612140</wp:posOffset>
                    </wp:positionH>
                    <wp:positionV relativeFrom="page">
                      <wp:posOffset>7884795</wp:posOffset>
                    </wp:positionV>
                    <wp:extent cx="365760" cy="1261745"/>
                    <wp:effectExtent l="2540" t="0" r="3175" b="0"/>
                    <wp:wrapNone/>
                    <wp:docPr id="11" name="Поле 1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65760" cy="12617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481C" w:rsidRPr="00B07C92" w:rsidRDefault="0059481C">
                                <w:pPr>
                                  <w:rPr>
                                    <w:rFonts w:cs="Arial"/>
                                    <w:sz w:val="16"/>
                                    <w:szCs w:val="16"/>
                                  </w:rPr>
                                </w:pPr>
                                <w:r w:rsidRPr="00B07C92">
                                  <w:rPr>
                                    <w:rFonts w:cs="Arial"/>
                                    <w:sz w:val="16"/>
                                    <w:szCs w:val="16"/>
                                  </w:rPr>
                                  <w:t>Подпись и дата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11" o:spid="_x0000_s1031" type="#_x0000_t202" style="position:absolute;left:0;text-align:left;margin-left:-48.2pt;margin-top:620.85pt;width:28.8pt;height:99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" o:allowincell="f" filled="f" stroked="f">
                    <v:textbox style="layout-flow:vertical;mso-layout-flow-alt:bottom-to-top">
                      <w:txbxContent>
                        <w:p w:rsidR="00A85312" w:rsidRPr="00B07C92" w:rsidRDefault="00D22C1A">
                          <w:pPr>
                            <w:rPr>
                              <w:rFonts w:cs="Arial"/>
                              <w:sz w:val="16"/>
                              <w:szCs w:val="16"/>
                            </w:rPr>
                          </w:pPr>
                          <w:r w:rsidRPr="00B07C92">
                            <w:rPr>
                              <w:rFonts w:cs="Arial"/>
                              <w:sz w:val="16"/>
                              <w:szCs w:val="16"/>
                            </w:rPr>
                            <w:t>Подпись и д</w:t>
                          </w:r>
                          <w:r w:rsidRPr="00B07C92">
                            <w:rPr>
                              <w:rFonts w:cs="Arial"/>
                              <w:sz w:val="16"/>
                              <w:szCs w:val="16"/>
                            </w:rPr>
                            <w:t>а</w:t>
                          </w:r>
                          <w:r w:rsidRPr="00B07C92">
                            <w:rPr>
                              <w:rFonts w:cs="Arial"/>
                              <w:sz w:val="16"/>
                              <w:szCs w:val="16"/>
                            </w:rPr>
                            <w:t>та</w:t>
                          </w:r>
                        </w:p>
                      </w:txbxContent>
                    </v:textbox>
                    <w10:wrap anchory="page"/>
                  </v:shape>
                </w:pict>
              </mc:Fallback>
            </mc:AlternateContent>
          </w:r>
          <w:r>
            <w:rPr>
              <w:noProof/>
              <w:spacing w:val="-20"/>
              <w:sz w:val="16"/>
              <w:szCs w:val="16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>
                    <wp:simplePos x="0" y="0"/>
                    <wp:positionH relativeFrom="column">
                      <wp:posOffset>-612140</wp:posOffset>
                    </wp:positionH>
                    <wp:positionV relativeFrom="page">
                      <wp:posOffset>9144000</wp:posOffset>
                    </wp:positionV>
                    <wp:extent cx="365760" cy="914400"/>
                    <wp:effectExtent l="2540" t="0" r="3175" b="0"/>
                    <wp:wrapNone/>
                    <wp:docPr id="10" name="Поле 10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65760" cy="914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481C" w:rsidRPr="00B07C92" w:rsidRDefault="0059481C" w:rsidP="0089636D">
                                <w:pPr>
                                  <w:ind w:firstLine="0"/>
                                  <w:rPr>
                                    <w:rFonts w:cs="Arial"/>
                                    <w:sz w:val="18"/>
                                  </w:rPr>
                                </w:pPr>
                                <w:r w:rsidRPr="00B07C92">
                                  <w:rPr>
                                    <w:rFonts w:cs="Arial"/>
                                    <w:sz w:val="18"/>
                                  </w:rPr>
                                  <w:t>Инв. № подл.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id="Поле 10" o:spid="_x0000_s1032" type="#_x0000_t202" style="position:absolute;left:0;text-align:left;margin-left:-48.2pt;margin-top:10in;width:28.8pt;height:1in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" o:allowincell="f" filled="f" stroked="f">
                    <v:textbox style="layout-flow:vertical;mso-layout-flow-alt:bottom-to-top">
                      <w:txbxContent>
                        <w:p w:rsidR="00A85312" w:rsidRPr="00B07C92" w:rsidRDefault="00D22C1A" w:rsidP="00E66B53">
                          <w:pPr>
                            <w:ind w:firstLine="0"/>
                            <w:rPr>
                              <w:rFonts w:cs="Arial"/>
                              <w:sz w:val="18"/>
                            </w:rPr>
                          </w:pPr>
                          <w:r w:rsidRPr="00B07C92">
                            <w:rPr>
                              <w:rFonts w:cs="Arial"/>
                              <w:sz w:val="18"/>
                            </w:rPr>
                            <w:t>Инв. № подл.</w:t>
                          </w:r>
                        </w:p>
                      </w:txbxContent>
                    </v:textbox>
                    <w10:wrap anchory="page"/>
                  </v:shape>
                </w:pict>
              </mc:Fallback>
            </mc:AlternateContent>
          </w:r>
          <w:r>
            <w:rPr>
              <w:noProof/>
              <w:spacing w:val="-20"/>
              <w:sz w:val="16"/>
              <w:szCs w:val="16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0" allowOverlap="1">
                    <wp:simplePos x="0" y="0"/>
                    <wp:positionH relativeFrom="column">
                      <wp:posOffset>-612140</wp:posOffset>
                    </wp:positionH>
                    <wp:positionV relativeFrom="page">
                      <wp:posOffset>6675120</wp:posOffset>
                    </wp:positionV>
                    <wp:extent cx="365760" cy="822960"/>
                    <wp:effectExtent l="2540" t="0" r="3175" b="0"/>
                    <wp:wrapNone/>
                    <wp:docPr id="9" name="Поле 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65760" cy="8229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481C" w:rsidRPr="00B07C92" w:rsidRDefault="0059481C" w:rsidP="0089636D">
                                <w:pPr>
                                  <w:ind w:firstLine="0"/>
                                  <w:rPr>
                                    <w:rFonts w:cs="Arial"/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B07C92">
                                  <w:rPr>
                                    <w:rFonts w:cs="Arial"/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spellEnd"/>
                                <w:r w:rsidRPr="00B07C92">
                                  <w:rPr>
                                    <w:rFonts w:cs="Arial"/>
                                    <w:sz w:val="16"/>
                                    <w:szCs w:val="16"/>
                                  </w:rPr>
                                  <w:t>. инв. №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id="Поле 9" o:spid="_x0000_s1033" type="#_x0000_t202" style="position:absolute;left:0;text-align:left;margin-left:-48.2pt;margin-top:525.6pt;width:28.8pt;height:64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" o:allowincell="f" filled="f" stroked="f">
                    <v:textbox style="layout-flow:vertical;mso-layout-flow-alt:bottom-to-top">
                      <w:txbxContent>
                        <w:p w:rsidR="00A85312" w:rsidRPr="00B07C92" w:rsidRDefault="00D22C1A" w:rsidP="00E66B53">
                          <w:pPr>
                            <w:ind w:firstLine="0"/>
                            <w:rPr>
                              <w:rFonts w:cs="Arial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B07C92">
                            <w:rPr>
                              <w:rFonts w:cs="Arial"/>
                              <w:sz w:val="16"/>
                              <w:szCs w:val="16"/>
                            </w:rPr>
                            <w:t>Взам</w:t>
                          </w:r>
                          <w:proofErr w:type="spellEnd"/>
                          <w:r w:rsidRPr="00B07C92">
                            <w:rPr>
                              <w:rFonts w:cs="Arial"/>
                              <w:sz w:val="16"/>
                              <w:szCs w:val="16"/>
                            </w:rPr>
                            <w:t>. инв. №</w:t>
                          </w:r>
                        </w:p>
                      </w:txbxContent>
                    </v:textbox>
                    <w10:wrap anchory="page"/>
                  </v:shape>
                </w:pict>
              </mc:Fallback>
            </mc:AlternateContent>
          </w:r>
          <w:r>
            <w:rPr>
              <w:noProof/>
              <w:spacing w:val="-20"/>
              <w:sz w:val="16"/>
              <w:szCs w:val="16"/>
            </w:rPr>
            <mc:AlternateContent>
              <mc:Choice Requires="wps">
                <w:drawing>
                  <wp:anchor distT="0" distB="0" distL="114300" distR="114300" simplePos="0" relativeHeight="251655168" behindDoc="0" locked="0" layoutInCell="0" allowOverlap="1">
                    <wp:simplePos x="0" y="0"/>
                    <wp:positionH relativeFrom="column">
                      <wp:posOffset>-532765</wp:posOffset>
                    </wp:positionH>
                    <wp:positionV relativeFrom="page">
                      <wp:posOffset>7560945</wp:posOffset>
                    </wp:positionV>
                    <wp:extent cx="457200" cy="0"/>
                    <wp:effectExtent l="15240" t="17145" r="22860" b="20955"/>
                    <wp:wrapNone/>
                    <wp:docPr id="8" name="Прямая соединительная линия 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457200" cy="0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Прямая соединительная линия 8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41.95pt,595.35pt" to="-5.95pt,59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" o:allowincell="f" strokeweight="2.25pt">
                    <w10:wrap anchory="page"/>
                  </v:line>
                </w:pict>
              </mc:Fallback>
            </mc:AlternateContent>
          </w:r>
          <w:r>
            <w:rPr>
              <w:noProof/>
              <w:spacing w:val="-20"/>
              <w:sz w:val="16"/>
              <w:szCs w:val="16"/>
            </w:rPr>
            <mc:AlternateContent>
              <mc:Choice Requires="wps">
                <w:drawing>
                  <wp:anchor distT="0" distB="0" distL="114300" distR="114300" simplePos="0" relativeHeight="251651072" behindDoc="0" locked="0" layoutInCell="0" allowOverlap="1">
                    <wp:simplePos x="0" y="0"/>
                    <wp:positionH relativeFrom="column">
                      <wp:posOffset>-351790</wp:posOffset>
                    </wp:positionH>
                    <wp:positionV relativeFrom="page">
                      <wp:posOffset>6642735</wp:posOffset>
                    </wp:positionV>
                    <wp:extent cx="0" cy="3474720"/>
                    <wp:effectExtent l="15240" t="22860" r="22860" b="17145"/>
                    <wp:wrapNone/>
                    <wp:docPr id="7" name="Прямая соединительная линия 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0" y="0"/>
                              <a:ext cx="0" cy="3474720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Прямая соединительная линия 7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27.7pt,523.05pt" to="-27.7pt,7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" o:allowincell="f" strokeweight="2.25pt">
                    <w10:wrap anchory="page"/>
                  </v:line>
                </w:pict>
              </mc:Fallback>
            </mc:AlternateContent>
          </w:r>
          <w:r>
            <w:rPr>
              <w:noProof/>
              <w:spacing w:val="-20"/>
              <w:sz w:val="16"/>
              <w:szCs w:val="16"/>
            </w:rPr>
            <mc:AlternateContent>
              <mc:Choice Requires="wps">
                <w:drawing>
                  <wp:anchor distT="0" distB="0" distL="114300" distR="114300" simplePos="0" relativeHeight="251649024" behindDoc="0" locked="0" layoutInCell="0" allowOverlap="1">
                    <wp:simplePos x="0" y="0"/>
                    <wp:positionH relativeFrom="column">
                      <wp:posOffset>-521970</wp:posOffset>
                    </wp:positionH>
                    <wp:positionV relativeFrom="page">
                      <wp:posOffset>6649720</wp:posOffset>
                    </wp:positionV>
                    <wp:extent cx="457200" cy="3474720"/>
                    <wp:effectExtent l="16510" t="20320" r="21590" b="19685"/>
                    <wp:wrapNone/>
                    <wp:docPr id="6" name="Прямоугольник 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57200" cy="3474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id="Прямоугольник 6" o:spid="_x0000_s1026" style="position:absolute;margin-left:-41.1pt;margin-top:523.6pt;width:36pt;height:27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" o:allowincell="f" strokeweight="2.25pt">
                    <w10:wrap anchory="page"/>
                  </v:rect>
                </w:pict>
              </mc:Fallback>
            </mc:AlternateContent>
          </w:r>
        </w:p>
      </w:tc>
      <w:tc>
        <w:tcPr>
          <w:tcW w:w="567" w:type="dxa"/>
          <w:tcBorders>
            <w:top w:val="single" w:sz="18" w:space="0" w:color="auto"/>
            <w:left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8" w:space="0" w:color="auto"/>
            <w:left w:val="nil"/>
            <w:bottom w:val="single" w:sz="4" w:space="0" w:color="auto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668" w:type="dxa"/>
          <w:tcBorders>
            <w:top w:val="single" w:sz="18" w:space="0" w:color="auto"/>
            <w:left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750" w:type="dxa"/>
          <w:tcBorders>
            <w:top w:val="single" w:sz="18" w:space="0" w:color="auto"/>
            <w:left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18" w:space="0" w:color="auto"/>
            <w:left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5898" w:type="dxa"/>
          <w:vMerge w:val="restart"/>
          <w:tcBorders>
            <w:left w:val="nil"/>
            <w:bottom w:val="nil"/>
            <w:right w:val="nil"/>
          </w:tcBorders>
          <w:vAlign w:val="center"/>
        </w:tcPr>
        <w:p w:rsidR="0059481C" w:rsidRPr="00F133BA" w:rsidRDefault="0059481C" w:rsidP="0089636D">
          <w:pPr>
            <w:pStyle w:val="afe"/>
            <w:ind w:left="0" w:right="168" w:firstLine="426"/>
            <w:jc w:val="center"/>
            <w:rPr>
              <w:rFonts w:cs="Arial"/>
              <w:b w:val="0"/>
              <w:color w:val="000000"/>
              <w:sz w:val="32"/>
              <w:szCs w:val="32"/>
            </w:rPr>
          </w:pPr>
          <w:r>
            <w:rPr>
              <w:rFonts w:cs="Arial"/>
              <w:b w:val="0"/>
              <w:color w:val="000000"/>
              <w:sz w:val="32"/>
              <w:szCs w:val="32"/>
            </w:rPr>
            <w:t xml:space="preserve">2012-047 </w:t>
          </w:r>
          <w:r>
            <w:rPr>
              <w:rFonts w:cs="Arial"/>
              <w:b w:val="0"/>
              <w:color w:val="000000"/>
              <w:sz w:val="32"/>
              <w:szCs w:val="32"/>
              <w:lang w:val="en-US"/>
            </w:rPr>
            <w:t>s</w:t>
          </w:r>
          <w:r w:rsidRPr="00F133BA">
            <w:rPr>
              <w:rFonts w:cs="Arial"/>
              <w:b w:val="0"/>
              <w:color w:val="000000"/>
              <w:sz w:val="32"/>
              <w:szCs w:val="32"/>
            </w:rPr>
            <w:t>/</w:t>
          </w:r>
          <w:r>
            <w:rPr>
              <w:rFonts w:cs="Arial"/>
              <w:b w:val="0"/>
              <w:color w:val="000000"/>
              <w:sz w:val="32"/>
              <w:szCs w:val="32"/>
              <w:lang w:val="en-US"/>
            </w:rPr>
            <w:t>a</w:t>
          </w:r>
          <w:r w:rsidRPr="00F133BA">
            <w:rPr>
              <w:rFonts w:cs="Arial"/>
              <w:b w:val="0"/>
              <w:color w:val="000000"/>
              <w:sz w:val="32"/>
              <w:szCs w:val="32"/>
            </w:rPr>
            <w:t>-</w:t>
          </w:r>
          <w:r>
            <w:rPr>
              <w:rFonts w:cs="Arial"/>
              <w:b w:val="0"/>
              <w:color w:val="000000"/>
              <w:sz w:val="32"/>
              <w:szCs w:val="32"/>
            </w:rPr>
            <w:t xml:space="preserve"> КТР01.2</w:t>
          </w:r>
        </w:p>
        <w:p w:rsidR="0059481C" w:rsidRPr="00E423B4" w:rsidRDefault="0059481C" w:rsidP="0089636D">
          <w:pPr>
            <w:pStyle w:val="af8"/>
            <w:jc w:val="center"/>
            <w:rPr>
              <w:rFonts w:cs="Arial"/>
              <w:sz w:val="32"/>
              <w:szCs w:val="32"/>
            </w:rPr>
          </w:pPr>
        </w:p>
      </w:tc>
      <w:tc>
        <w:tcPr>
          <w:tcW w:w="566" w:type="dxa"/>
          <w:tcBorders>
            <w:top w:val="single" w:sz="18" w:space="0" w:color="auto"/>
            <w:left w:val="single" w:sz="18" w:space="0" w:color="auto"/>
            <w:bottom w:val="nil"/>
          </w:tcBorders>
          <w:vAlign w:val="center"/>
        </w:tcPr>
        <w:p w:rsidR="0059481C" w:rsidRPr="00B07C92" w:rsidRDefault="0059481C" w:rsidP="0089636D">
          <w:pPr>
            <w:pStyle w:val="af8"/>
            <w:ind w:firstLine="0"/>
            <w:jc w:val="center"/>
            <w:rPr>
              <w:rFonts w:cs="Arial"/>
              <w:sz w:val="16"/>
            </w:rPr>
          </w:pPr>
          <w:r w:rsidRPr="00B07C92">
            <w:rPr>
              <w:rFonts w:cs="Arial"/>
              <w:sz w:val="16"/>
            </w:rPr>
            <w:t>Лист</w:t>
          </w:r>
        </w:p>
      </w:tc>
    </w:tr>
    <w:tr w:rsidR="0059481C">
      <w:trPr>
        <w:cantSplit/>
        <w:trHeight w:hRule="exact" w:val="300"/>
        <w:jc w:val="center"/>
      </w:trPr>
      <w:tc>
        <w:tcPr>
          <w:tcW w:w="709" w:type="dxa"/>
          <w:tcBorders>
            <w:top w:val="single" w:sz="4" w:space="0" w:color="auto"/>
            <w:left w:val="nil"/>
            <w:bottom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left w:val="nil"/>
            <w:bottom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top w:val="single" w:sz="4" w:space="0" w:color="auto"/>
            <w:left w:val="nil"/>
            <w:bottom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668" w:type="dxa"/>
          <w:tcBorders>
            <w:left w:val="nil"/>
            <w:bottom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750" w:type="dxa"/>
          <w:tcBorders>
            <w:left w:val="nil"/>
            <w:bottom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567" w:type="dxa"/>
          <w:tcBorders>
            <w:left w:val="nil"/>
            <w:bottom w:val="nil"/>
            <w:right w:val="single" w:sz="18" w:space="0" w:color="auto"/>
          </w:tcBorders>
        </w:tcPr>
        <w:p w:rsidR="0059481C" w:rsidRPr="001307F2" w:rsidRDefault="0059481C" w:rsidP="0089636D">
          <w:pPr>
            <w:pStyle w:val="af8"/>
            <w:ind w:left="-148" w:right="-66" w:firstLine="0"/>
            <w:jc w:val="center"/>
            <w:rPr>
              <w:spacing w:val="-20"/>
              <w:sz w:val="16"/>
              <w:szCs w:val="16"/>
            </w:rPr>
          </w:pPr>
        </w:p>
      </w:tc>
      <w:tc>
        <w:tcPr>
          <w:tcW w:w="5898" w:type="dxa"/>
          <w:vMerge/>
          <w:tcBorders>
            <w:top w:val="nil"/>
            <w:left w:val="nil"/>
            <w:bottom w:val="nil"/>
            <w:right w:val="nil"/>
          </w:tcBorders>
        </w:tcPr>
        <w:p w:rsidR="0059481C" w:rsidRDefault="0059481C">
          <w:pPr>
            <w:pStyle w:val="af8"/>
          </w:pPr>
        </w:p>
      </w:tc>
      <w:tc>
        <w:tcPr>
          <w:tcW w:w="566" w:type="dxa"/>
          <w:vMerge w:val="restart"/>
          <w:tcBorders>
            <w:top w:val="single" w:sz="18" w:space="0" w:color="auto"/>
            <w:left w:val="single" w:sz="18" w:space="0" w:color="auto"/>
            <w:bottom w:val="nil"/>
          </w:tcBorders>
          <w:vAlign w:val="center"/>
        </w:tcPr>
        <w:p w:rsidR="0059481C" w:rsidRPr="00B07C92" w:rsidRDefault="0059481C" w:rsidP="0089636D">
          <w:pPr>
            <w:pStyle w:val="af8"/>
            <w:ind w:firstLine="0"/>
            <w:jc w:val="center"/>
            <w:rPr>
              <w:rFonts w:cs="Arial"/>
              <w:sz w:val="28"/>
            </w:rPr>
          </w:pPr>
          <w:r w:rsidRPr="00B07C92">
            <w:rPr>
              <w:rStyle w:val="afa"/>
              <w:rFonts w:eastAsiaTheme="majorEastAsia" w:cs="Arial"/>
              <w:sz w:val="28"/>
            </w:rPr>
            <w:fldChar w:fldCharType="begin"/>
          </w:r>
          <w:r w:rsidRPr="00B07C92">
            <w:rPr>
              <w:rStyle w:val="afa"/>
              <w:rFonts w:eastAsiaTheme="majorEastAsia" w:cs="Arial"/>
              <w:sz w:val="28"/>
            </w:rPr>
            <w:instrText xml:space="preserve"> PAGE </w:instrText>
          </w:r>
          <w:r w:rsidRPr="00B07C92">
            <w:rPr>
              <w:rStyle w:val="afa"/>
              <w:rFonts w:eastAsiaTheme="majorEastAsia" w:cs="Arial"/>
              <w:sz w:val="28"/>
            </w:rPr>
            <w:fldChar w:fldCharType="separate"/>
          </w:r>
          <w:r w:rsidR="00B554C7">
            <w:rPr>
              <w:rStyle w:val="afa"/>
              <w:rFonts w:eastAsiaTheme="majorEastAsia" w:cs="Arial"/>
              <w:noProof/>
              <w:sz w:val="28"/>
            </w:rPr>
            <w:t>7</w:t>
          </w:r>
          <w:r w:rsidRPr="00B07C92">
            <w:rPr>
              <w:rStyle w:val="afa"/>
              <w:rFonts w:eastAsiaTheme="majorEastAsia" w:cs="Arial"/>
              <w:sz w:val="28"/>
            </w:rPr>
            <w:fldChar w:fldCharType="end"/>
          </w:r>
        </w:p>
      </w:tc>
    </w:tr>
    <w:tr w:rsidR="0059481C">
      <w:trPr>
        <w:cantSplit/>
        <w:trHeight w:hRule="exact" w:val="300"/>
        <w:jc w:val="center"/>
      </w:trPr>
      <w:tc>
        <w:tcPr>
          <w:tcW w:w="709" w:type="dxa"/>
          <w:tcBorders>
            <w:top w:val="single" w:sz="18" w:space="0" w:color="auto"/>
            <w:left w:val="nil"/>
            <w:bottom w:val="nil"/>
            <w:right w:val="single" w:sz="18" w:space="0" w:color="auto"/>
          </w:tcBorders>
          <w:vAlign w:val="center"/>
        </w:tcPr>
        <w:p w:rsidR="0059481C" w:rsidRPr="00FC59D8" w:rsidRDefault="0059481C" w:rsidP="0089636D">
          <w:pPr>
            <w:ind w:firstLine="0"/>
            <w:rPr>
              <w:spacing w:val="-20"/>
              <w:sz w:val="16"/>
              <w:szCs w:val="16"/>
            </w:rPr>
          </w:pPr>
          <w:r>
            <w:rPr>
              <w:noProof/>
              <w:spacing w:val="-20"/>
              <w:sz w:val="16"/>
              <w:szCs w:val="16"/>
            </w:rPr>
            <mc:AlternateContent>
              <mc:Choice Requires="wps">
                <w:drawing>
                  <wp:anchor distT="0" distB="0" distL="114300" distR="114300" simplePos="0" relativeHeight="251653120" behindDoc="0" locked="0" layoutInCell="0" allowOverlap="1">
                    <wp:simplePos x="0" y="0"/>
                    <wp:positionH relativeFrom="column">
                      <wp:posOffset>-532765</wp:posOffset>
                    </wp:positionH>
                    <wp:positionV relativeFrom="page">
                      <wp:posOffset>9163050</wp:posOffset>
                    </wp:positionV>
                    <wp:extent cx="457200" cy="0"/>
                    <wp:effectExtent l="15240" t="19050" r="22860" b="19050"/>
                    <wp:wrapNone/>
                    <wp:docPr id="5" name="Прямая соединительная линия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0" y="0"/>
                              <a:ext cx="457200" cy="0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Прямая соединительная линия 5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41.95pt,721.5pt" to="-5.95pt,7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" o:allowincell="f" strokeweight="2.25pt">
                    <w10:wrap anchory="page"/>
                  </v:line>
                </w:pict>
              </mc:Fallback>
            </mc:AlternateContent>
          </w:r>
          <w:r w:rsidRPr="00FC59D8">
            <w:rPr>
              <w:spacing w:val="-20"/>
              <w:sz w:val="16"/>
              <w:szCs w:val="16"/>
            </w:rPr>
            <w:t>Изм.</w:t>
          </w:r>
        </w:p>
      </w:tc>
      <w:tc>
        <w:tcPr>
          <w:tcW w:w="567" w:type="dxa"/>
          <w:tcBorders>
            <w:top w:val="single" w:sz="18" w:space="0" w:color="auto"/>
            <w:left w:val="nil"/>
            <w:bottom w:val="nil"/>
            <w:right w:val="single" w:sz="18" w:space="0" w:color="auto"/>
          </w:tcBorders>
          <w:vAlign w:val="center"/>
        </w:tcPr>
        <w:p w:rsidR="0059481C" w:rsidRPr="00FC59D8" w:rsidRDefault="0059481C" w:rsidP="0089636D">
          <w:pPr>
            <w:ind w:firstLine="0"/>
            <w:rPr>
              <w:spacing w:val="-20"/>
              <w:sz w:val="16"/>
              <w:szCs w:val="16"/>
            </w:rPr>
          </w:pPr>
          <w:r w:rsidRPr="00FC59D8">
            <w:rPr>
              <w:spacing w:val="-20"/>
              <w:sz w:val="16"/>
              <w:szCs w:val="16"/>
            </w:rPr>
            <w:t>Кол.</w:t>
          </w:r>
        </w:p>
      </w:tc>
      <w:tc>
        <w:tcPr>
          <w:tcW w:w="567" w:type="dxa"/>
          <w:tcBorders>
            <w:top w:val="single" w:sz="18" w:space="0" w:color="auto"/>
            <w:left w:val="nil"/>
            <w:bottom w:val="nil"/>
            <w:right w:val="single" w:sz="18" w:space="0" w:color="auto"/>
          </w:tcBorders>
          <w:vAlign w:val="center"/>
        </w:tcPr>
        <w:p w:rsidR="0059481C" w:rsidRPr="00FC59D8" w:rsidRDefault="0059481C" w:rsidP="0089636D">
          <w:pPr>
            <w:ind w:firstLine="0"/>
            <w:rPr>
              <w:spacing w:val="-20"/>
              <w:sz w:val="16"/>
              <w:szCs w:val="16"/>
            </w:rPr>
          </w:pPr>
          <w:r w:rsidRPr="00FC59D8">
            <w:rPr>
              <w:spacing w:val="-20"/>
              <w:sz w:val="16"/>
              <w:szCs w:val="16"/>
            </w:rPr>
            <w:t>Лист</w:t>
          </w:r>
        </w:p>
      </w:tc>
      <w:tc>
        <w:tcPr>
          <w:tcW w:w="668" w:type="dxa"/>
          <w:tcBorders>
            <w:top w:val="single" w:sz="18" w:space="0" w:color="auto"/>
            <w:left w:val="nil"/>
            <w:bottom w:val="nil"/>
            <w:right w:val="single" w:sz="18" w:space="0" w:color="auto"/>
          </w:tcBorders>
          <w:vAlign w:val="center"/>
        </w:tcPr>
        <w:p w:rsidR="0059481C" w:rsidRPr="00FC59D8" w:rsidRDefault="0059481C" w:rsidP="0089636D">
          <w:pPr>
            <w:ind w:firstLine="0"/>
            <w:rPr>
              <w:spacing w:val="-20"/>
              <w:sz w:val="16"/>
              <w:szCs w:val="16"/>
            </w:rPr>
          </w:pPr>
          <w:r w:rsidRPr="00FC59D8">
            <w:rPr>
              <w:spacing w:val="-20"/>
              <w:sz w:val="16"/>
              <w:szCs w:val="16"/>
            </w:rPr>
            <w:t>№док</w:t>
          </w:r>
        </w:p>
      </w:tc>
      <w:tc>
        <w:tcPr>
          <w:tcW w:w="750" w:type="dxa"/>
          <w:tcBorders>
            <w:top w:val="single" w:sz="18" w:space="0" w:color="auto"/>
            <w:left w:val="nil"/>
            <w:bottom w:val="nil"/>
            <w:right w:val="single" w:sz="18" w:space="0" w:color="auto"/>
          </w:tcBorders>
          <w:vAlign w:val="center"/>
        </w:tcPr>
        <w:p w:rsidR="0059481C" w:rsidRPr="00FC59D8" w:rsidRDefault="0059481C" w:rsidP="0089636D">
          <w:pPr>
            <w:ind w:firstLine="0"/>
            <w:rPr>
              <w:spacing w:val="-20"/>
              <w:sz w:val="16"/>
              <w:szCs w:val="16"/>
            </w:rPr>
          </w:pPr>
          <w:r w:rsidRPr="00FC59D8">
            <w:rPr>
              <w:spacing w:val="-20"/>
              <w:sz w:val="16"/>
              <w:szCs w:val="16"/>
            </w:rPr>
            <w:t>Подпись</w:t>
          </w:r>
        </w:p>
      </w:tc>
      <w:tc>
        <w:tcPr>
          <w:tcW w:w="567" w:type="dxa"/>
          <w:tcBorders>
            <w:top w:val="single" w:sz="18" w:space="0" w:color="auto"/>
            <w:left w:val="nil"/>
            <w:bottom w:val="nil"/>
            <w:right w:val="single" w:sz="18" w:space="0" w:color="auto"/>
          </w:tcBorders>
          <w:vAlign w:val="center"/>
        </w:tcPr>
        <w:p w:rsidR="0059481C" w:rsidRPr="00FC59D8" w:rsidRDefault="0059481C" w:rsidP="0089636D">
          <w:pPr>
            <w:ind w:firstLine="0"/>
            <w:rPr>
              <w:spacing w:val="-20"/>
              <w:sz w:val="16"/>
              <w:szCs w:val="16"/>
            </w:rPr>
          </w:pPr>
          <w:r w:rsidRPr="00FC59D8">
            <w:rPr>
              <w:spacing w:val="-20"/>
              <w:sz w:val="16"/>
              <w:szCs w:val="16"/>
            </w:rPr>
            <w:t>Дата</w:t>
          </w:r>
        </w:p>
      </w:tc>
      <w:tc>
        <w:tcPr>
          <w:tcW w:w="5898" w:type="dxa"/>
          <w:vMerge/>
          <w:tcBorders>
            <w:top w:val="nil"/>
            <w:left w:val="nil"/>
            <w:bottom w:val="nil"/>
            <w:right w:val="nil"/>
          </w:tcBorders>
        </w:tcPr>
        <w:p w:rsidR="0059481C" w:rsidRDefault="0059481C">
          <w:pPr>
            <w:pStyle w:val="af8"/>
          </w:pPr>
        </w:p>
      </w:tc>
      <w:tc>
        <w:tcPr>
          <w:tcW w:w="566" w:type="dxa"/>
          <w:vMerge/>
          <w:tcBorders>
            <w:top w:val="single" w:sz="18" w:space="0" w:color="auto"/>
            <w:left w:val="single" w:sz="18" w:space="0" w:color="auto"/>
            <w:bottom w:val="nil"/>
          </w:tcBorders>
          <w:vAlign w:val="center"/>
        </w:tcPr>
        <w:p w:rsidR="0059481C" w:rsidRDefault="0059481C" w:rsidP="0089636D">
          <w:pPr>
            <w:pStyle w:val="af8"/>
            <w:jc w:val="center"/>
          </w:pPr>
        </w:p>
      </w:tc>
    </w:tr>
  </w:tbl>
  <w:p w:rsidR="0059481C" w:rsidRDefault="0059481C">
    <w:pPr>
      <w:pStyle w:val="af8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6E1D" w:rsidRDefault="00EC6E1D">
      <w:r>
        <w:separator/>
      </w:r>
    </w:p>
  </w:footnote>
  <w:footnote w:type="continuationSeparator" w:id="0">
    <w:p w:rsidR="00EC6E1D" w:rsidRDefault="00EC6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FFFFFFFF"/>
    <w:lvl w:ilvl="0">
      <w:start w:val="1"/>
      <w:numFmt w:val="decimal"/>
      <w:lvlText w:val="%1.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7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3754"/>
    <w:rsid w:val="00153D1E"/>
    <w:rsid w:val="001C602E"/>
    <w:rsid w:val="001D5157"/>
    <w:rsid w:val="002367B6"/>
    <w:rsid w:val="00260218"/>
    <w:rsid w:val="004D1A99"/>
    <w:rsid w:val="005716CB"/>
    <w:rsid w:val="0059481C"/>
    <w:rsid w:val="006A5855"/>
    <w:rsid w:val="006C4C23"/>
    <w:rsid w:val="00733EA4"/>
    <w:rsid w:val="00754DC3"/>
    <w:rsid w:val="007B30D1"/>
    <w:rsid w:val="00862548"/>
    <w:rsid w:val="00871D9C"/>
    <w:rsid w:val="0089636D"/>
    <w:rsid w:val="008D6416"/>
    <w:rsid w:val="009E7AC0"/>
    <w:rsid w:val="00B554C7"/>
    <w:rsid w:val="00B56F5C"/>
    <w:rsid w:val="00C720A1"/>
    <w:rsid w:val="00C92DFC"/>
    <w:rsid w:val="00CD3754"/>
    <w:rsid w:val="00D008F2"/>
    <w:rsid w:val="00D22C1A"/>
    <w:rsid w:val="00D854AC"/>
    <w:rsid w:val="00E12B79"/>
    <w:rsid w:val="00E20EF1"/>
    <w:rsid w:val="00E51EE1"/>
    <w:rsid w:val="00E748FF"/>
    <w:rsid w:val="00E912E1"/>
    <w:rsid w:val="00EC6E1D"/>
    <w:rsid w:val="00EC7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C1A"/>
    <w:pPr>
      <w:spacing w:after="0" w:line="240" w:lineRule="auto"/>
      <w:ind w:firstLine="567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754DC3"/>
    <w:pPr>
      <w:keepNext/>
      <w:keepLines/>
      <w:spacing w:before="360"/>
      <w:outlineLvl w:val="0"/>
    </w:pPr>
    <w:rPr>
      <w:rFonts w:asciiTheme="majorHAnsi" w:eastAsiaTheme="majorEastAsia" w:hAnsiTheme="majorHAnsi" w:cstheme="majorBidi"/>
      <w:bCs/>
      <w:color w:val="1F497D" w:themeColor="text2"/>
      <w:sz w:val="32"/>
      <w:szCs w:val="28"/>
    </w:rPr>
  </w:style>
  <w:style w:type="paragraph" w:styleId="2">
    <w:name w:val="heading 2"/>
    <w:basedOn w:val="a"/>
    <w:next w:val="a"/>
    <w:link w:val="20"/>
    <w:unhideWhenUsed/>
    <w:qFormat/>
    <w:rsid w:val="00754DC3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9BBB59" w:themeColor="accent3"/>
      <w:sz w:val="28"/>
      <w:szCs w:val="26"/>
    </w:rPr>
  </w:style>
  <w:style w:type="paragraph" w:styleId="3">
    <w:name w:val="heading 3"/>
    <w:basedOn w:val="a"/>
    <w:next w:val="a"/>
    <w:link w:val="30"/>
    <w:unhideWhenUsed/>
    <w:qFormat/>
    <w:rsid w:val="00754DC3"/>
    <w:pPr>
      <w:keepNext/>
      <w:keepLines/>
      <w:spacing w:before="20"/>
      <w:outlineLvl w:val="2"/>
    </w:pPr>
    <w:rPr>
      <w:rFonts w:eastAsiaTheme="majorEastAsia" w:cstheme="majorBidi"/>
      <w:b/>
      <w:bCs/>
      <w:color w:val="1F497D" w:themeColor="text2"/>
    </w:rPr>
  </w:style>
  <w:style w:type="paragraph" w:styleId="4">
    <w:name w:val="heading 4"/>
    <w:basedOn w:val="a"/>
    <w:next w:val="a"/>
    <w:link w:val="40"/>
    <w:unhideWhenUsed/>
    <w:qFormat/>
    <w:rsid w:val="00754DC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262626" w:themeColor="text1" w:themeTint="D9"/>
    </w:rPr>
  </w:style>
  <w:style w:type="paragraph" w:styleId="5">
    <w:name w:val="heading 5"/>
    <w:basedOn w:val="a"/>
    <w:next w:val="a"/>
    <w:link w:val="50"/>
    <w:unhideWhenUsed/>
    <w:qFormat/>
    <w:rsid w:val="00754DC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000000"/>
    </w:rPr>
  </w:style>
  <w:style w:type="paragraph" w:styleId="6">
    <w:name w:val="heading 6"/>
    <w:basedOn w:val="a"/>
    <w:next w:val="a"/>
    <w:link w:val="60"/>
    <w:unhideWhenUsed/>
    <w:qFormat/>
    <w:rsid w:val="00754DC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000000" w:themeColor="text1"/>
    </w:rPr>
  </w:style>
  <w:style w:type="paragraph" w:styleId="7">
    <w:name w:val="heading 7"/>
    <w:basedOn w:val="a"/>
    <w:next w:val="a"/>
    <w:link w:val="70"/>
    <w:unhideWhenUsed/>
    <w:qFormat/>
    <w:rsid w:val="00754DC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1F497D" w:themeColor="text2"/>
    </w:rPr>
  </w:style>
  <w:style w:type="paragraph" w:styleId="8">
    <w:name w:val="heading 8"/>
    <w:basedOn w:val="a"/>
    <w:next w:val="a"/>
    <w:link w:val="80"/>
    <w:unhideWhenUsed/>
    <w:qFormat/>
    <w:rsid w:val="00754DC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000000"/>
      <w:sz w:val="20"/>
    </w:rPr>
  </w:style>
  <w:style w:type="paragraph" w:styleId="9">
    <w:name w:val="heading 9"/>
    <w:basedOn w:val="a"/>
    <w:next w:val="a"/>
    <w:link w:val="90"/>
    <w:unhideWhenUsed/>
    <w:qFormat/>
    <w:rsid w:val="00754DC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000000"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ersonalName">
    <w:name w:val="Personal Name"/>
    <w:basedOn w:val="a3"/>
    <w:qFormat/>
    <w:rsid w:val="00754DC3"/>
    <w:rPr>
      <w:b/>
      <w:caps/>
      <w:color w:val="000000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754DC3"/>
    <w:pPr>
      <w:spacing w:after="120"/>
      <w:contextualSpacing/>
    </w:pPr>
    <w:rPr>
      <w:rFonts w:asciiTheme="majorHAnsi" w:eastAsiaTheme="majorEastAsia" w:hAnsiTheme="majorHAnsi" w:cstheme="majorBidi"/>
      <w:color w:val="1F497D" w:themeColor="text2"/>
      <w:spacing w:val="30"/>
      <w:kern w:val="28"/>
      <w:sz w:val="72"/>
      <w:szCs w:val="52"/>
      <w14:ligatures w14:val="standard"/>
      <w14:numForm w14:val="oldStyle"/>
    </w:rPr>
  </w:style>
  <w:style w:type="character" w:customStyle="1" w:styleId="a4">
    <w:name w:val="Название Знак"/>
    <w:basedOn w:val="a0"/>
    <w:link w:val="a3"/>
    <w:uiPriority w:val="10"/>
    <w:rsid w:val="00754DC3"/>
    <w:rPr>
      <w:rFonts w:asciiTheme="majorHAnsi" w:eastAsiaTheme="majorEastAsia" w:hAnsiTheme="majorHAnsi" w:cstheme="majorBidi"/>
      <w:color w:val="1F497D" w:themeColor="text2"/>
      <w:spacing w:val="30"/>
      <w:kern w:val="28"/>
      <w:sz w:val="72"/>
      <w:szCs w:val="52"/>
      <w14:ligatures w14:val="standard"/>
      <w14:numForm w14:val="oldStyle"/>
    </w:rPr>
  </w:style>
  <w:style w:type="character" w:customStyle="1" w:styleId="10">
    <w:name w:val="Заголовок 1 Знак"/>
    <w:basedOn w:val="a0"/>
    <w:link w:val="1"/>
    <w:uiPriority w:val="9"/>
    <w:rsid w:val="00754DC3"/>
    <w:rPr>
      <w:rFonts w:asciiTheme="majorHAnsi" w:eastAsiaTheme="majorEastAsia" w:hAnsiTheme="majorHAnsi" w:cstheme="majorBidi"/>
      <w:bCs/>
      <w:color w:val="1F497D" w:themeColor="text2"/>
      <w:sz w:val="32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54DC3"/>
    <w:rPr>
      <w:rFonts w:asciiTheme="majorHAnsi" w:eastAsiaTheme="majorEastAsia" w:hAnsiTheme="majorHAnsi" w:cstheme="majorBidi"/>
      <w:b/>
      <w:bCs/>
      <w:color w:val="9BBB59" w:themeColor="accent3"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754DC3"/>
    <w:rPr>
      <w:rFonts w:eastAsiaTheme="majorEastAsia" w:cstheme="majorBidi"/>
      <w:b/>
      <w:bCs/>
      <w:color w:val="1F497D" w:themeColor="text2"/>
      <w:sz w:val="24"/>
    </w:rPr>
  </w:style>
  <w:style w:type="character" w:customStyle="1" w:styleId="40">
    <w:name w:val="Заголовок 4 Знак"/>
    <w:basedOn w:val="a0"/>
    <w:link w:val="4"/>
    <w:uiPriority w:val="9"/>
    <w:semiHidden/>
    <w:rsid w:val="00754DC3"/>
    <w:rPr>
      <w:rFonts w:asciiTheme="majorHAnsi" w:eastAsiaTheme="majorEastAsia" w:hAnsiTheme="majorHAnsi" w:cstheme="majorBidi"/>
      <w:b/>
      <w:bCs/>
      <w:i/>
      <w:iCs/>
      <w:color w:val="262626" w:themeColor="text1" w:themeTint="D9"/>
    </w:rPr>
  </w:style>
  <w:style w:type="character" w:customStyle="1" w:styleId="50">
    <w:name w:val="Заголовок 5 Знак"/>
    <w:basedOn w:val="a0"/>
    <w:link w:val="5"/>
    <w:uiPriority w:val="9"/>
    <w:semiHidden/>
    <w:rsid w:val="00754DC3"/>
    <w:rPr>
      <w:rFonts w:asciiTheme="majorHAnsi" w:eastAsiaTheme="majorEastAsia" w:hAnsiTheme="majorHAnsi" w:cstheme="majorBidi"/>
      <w:color w:val="000000"/>
    </w:rPr>
  </w:style>
  <w:style w:type="character" w:customStyle="1" w:styleId="60">
    <w:name w:val="Заголовок 6 Знак"/>
    <w:basedOn w:val="a0"/>
    <w:link w:val="6"/>
    <w:uiPriority w:val="9"/>
    <w:semiHidden/>
    <w:rsid w:val="00754DC3"/>
    <w:rPr>
      <w:rFonts w:asciiTheme="majorHAnsi" w:eastAsiaTheme="majorEastAsia" w:hAnsiTheme="majorHAnsi" w:cstheme="majorBidi"/>
      <w:i/>
      <w:iCs/>
      <w:color w:val="000000" w:themeColor="text1"/>
    </w:rPr>
  </w:style>
  <w:style w:type="character" w:customStyle="1" w:styleId="70">
    <w:name w:val="Заголовок 7 Знак"/>
    <w:basedOn w:val="a0"/>
    <w:link w:val="7"/>
    <w:uiPriority w:val="9"/>
    <w:semiHidden/>
    <w:rsid w:val="00754DC3"/>
    <w:rPr>
      <w:rFonts w:asciiTheme="majorHAnsi" w:eastAsiaTheme="majorEastAsia" w:hAnsiTheme="majorHAnsi" w:cstheme="majorBidi"/>
      <w:i/>
      <w:iCs/>
      <w:color w:val="1F497D" w:themeColor="text2"/>
    </w:rPr>
  </w:style>
  <w:style w:type="character" w:customStyle="1" w:styleId="80">
    <w:name w:val="Заголовок 8 Знак"/>
    <w:basedOn w:val="a0"/>
    <w:link w:val="8"/>
    <w:uiPriority w:val="9"/>
    <w:semiHidden/>
    <w:rsid w:val="00754DC3"/>
    <w:rPr>
      <w:rFonts w:asciiTheme="majorHAnsi" w:eastAsiaTheme="majorEastAsia" w:hAnsiTheme="majorHAnsi" w:cstheme="majorBidi"/>
      <w:color w:val="000000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754DC3"/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paragraph" w:styleId="a5">
    <w:name w:val="caption"/>
    <w:basedOn w:val="a"/>
    <w:next w:val="a"/>
    <w:unhideWhenUsed/>
    <w:qFormat/>
    <w:rsid w:val="00754DC3"/>
    <w:rPr>
      <w:rFonts w:eastAsiaTheme="minorEastAsia"/>
      <w:b/>
      <w:bCs/>
      <w:smallCaps/>
      <w:color w:val="1F497D" w:themeColor="text2"/>
      <w:spacing w:val="6"/>
      <w:szCs w:val="18"/>
      <w:lang w:bidi="hi-IN"/>
    </w:rPr>
  </w:style>
  <w:style w:type="paragraph" w:styleId="a6">
    <w:name w:val="Subtitle"/>
    <w:basedOn w:val="a"/>
    <w:next w:val="a"/>
    <w:link w:val="a7"/>
    <w:uiPriority w:val="11"/>
    <w:qFormat/>
    <w:rsid w:val="00754DC3"/>
    <w:pPr>
      <w:numPr>
        <w:ilvl w:val="1"/>
      </w:numPr>
      <w:ind w:firstLine="567"/>
    </w:pPr>
    <w:rPr>
      <w:rFonts w:eastAsiaTheme="majorEastAsia" w:cstheme="majorBidi"/>
      <w:iCs/>
      <w:color w:val="265898" w:themeColor="text2" w:themeTint="E6"/>
      <w:sz w:val="32"/>
      <w:szCs w:val="24"/>
      <w:lang w:bidi="hi-IN"/>
      <w14:ligatures w14:val="standard"/>
    </w:rPr>
  </w:style>
  <w:style w:type="character" w:customStyle="1" w:styleId="a7">
    <w:name w:val="Подзаголовок Знак"/>
    <w:basedOn w:val="a0"/>
    <w:link w:val="a6"/>
    <w:uiPriority w:val="11"/>
    <w:rsid w:val="00754DC3"/>
    <w:rPr>
      <w:rFonts w:eastAsiaTheme="majorEastAsia" w:cstheme="majorBidi"/>
      <w:iCs/>
      <w:color w:val="265898" w:themeColor="text2" w:themeTint="E6"/>
      <w:sz w:val="32"/>
      <w:szCs w:val="24"/>
      <w:lang w:bidi="hi-IN"/>
      <w14:ligatures w14:val="standard"/>
    </w:rPr>
  </w:style>
  <w:style w:type="character" w:styleId="a8">
    <w:name w:val="Strong"/>
    <w:basedOn w:val="a0"/>
    <w:uiPriority w:val="22"/>
    <w:qFormat/>
    <w:rsid w:val="00754DC3"/>
    <w:rPr>
      <w:b/>
      <w:bCs/>
      <w:color w:val="265898" w:themeColor="text2" w:themeTint="E6"/>
    </w:rPr>
  </w:style>
  <w:style w:type="character" w:styleId="a9">
    <w:name w:val="Emphasis"/>
    <w:basedOn w:val="a0"/>
    <w:uiPriority w:val="20"/>
    <w:qFormat/>
    <w:rsid w:val="00754DC3"/>
    <w:rPr>
      <w:b w:val="0"/>
      <w:i/>
      <w:iCs/>
      <w:color w:val="1F497D" w:themeColor="text2"/>
    </w:rPr>
  </w:style>
  <w:style w:type="paragraph" w:styleId="aa">
    <w:name w:val="No Spacing"/>
    <w:link w:val="ab"/>
    <w:uiPriority w:val="1"/>
    <w:qFormat/>
    <w:rsid w:val="00754DC3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754DC3"/>
  </w:style>
  <w:style w:type="paragraph" w:styleId="ac">
    <w:name w:val="List Paragraph"/>
    <w:basedOn w:val="a"/>
    <w:uiPriority w:val="34"/>
    <w:qFormat/>
    <w:rsid w:val="00754DC3"/>
    <w:pPr>
      <w:ind w:left="720" w:hanging="288"/>
      <w:contextualSpacing/>
    </w:pPr>
    <w:rPr>
      <w:color w:val="1F497D" w:themeColor="text2"/>
    </w:rPr>
  </w:style>
  <w:style w:type="paragraph" w:styleId="21">
    <w:name w:val="Quote"/>
    <w:basedOn w:val="a"/>
    <w:next w:val="a"/>
    <w:link w:val="22"/>
    <w:uiPriority w:val="29"/>
    <w:qFormat/>
    <w:rsid w:val="00754DC3"/>
    <w:pPr>
      <w:pBdr>
        <w:left w:val="single" w:sz="48" w:space="13" w:color="4F81BD" w:themeColor="accent1"/>
      </w:pBdr>
      <w:spacing w:line="360" w:lineRule="auto"/>
    </w:pPr>
    <w:rPr>
      <w:rFonts w:asciiTheme="majorHAnsi" w:eastAsiaTheme="minorEastAsia" w:hAnsiTheme="majorHAnsi"/>
      <w:b/>
      <w:i/>
      <w:iCs/>
      <w:color w:val="4F81BD" w:themeColor="accent1"/>
      <w:lang w:bidi="hi-IN"/>
    </w:rPr>
  </w:style>
  <w:style w:type="character" w:customStyle="1" w:styleId="22">
    <w:name w:val="Цитата 2 Знак"/>
    <w:basedOn w:val="a0"/>
    <w:link w:val="21"/>
    <w:uiPriority w:val="29"/>
    <w:rsid w:val="00754DC3"/>
    <w:rPr>
      <w:rFonts w:asciiTheme="majorHAnsi" w:eastAsiaTheme="minorEastAsia" w:hAnsiTheme="majorHAnsi"/>
      <w:b/>
      <w:i/>
      <w:iCs/>
      <w:color w:val="4F81BD" w:themeColor="accent1"/>
      <w:sz w:val="24"/>
      <w:lang w:bidi="hi-IN"/>
    </w:rPr>
  </w:style>
  <w:style w:type="paragraph" w:styleId="ad">
    <w:name w:val="Intense Quote"/>
    <w:basedOn w:val="a"/>
    <w:next w:val="a"/>
    <w:link w:val="ae"/>
    <w:uiPriority w:val="30"/>
    <w:qFormat/>
    <w:rsid w:val="00754DC3"/>
    <w:pPr>
      <w:pBdr>
        <w:left w:val="single" w:sz="48" w:space="13" w:color="C0504D" w:themeColor="accent2"/>
      </w:pBdr>
      <w:spacing w:before="240" w:after="120" w:line="300" w:lineRule="auto"/>
    </w:pPr>
    <w:rPr>
      <w:rFonts w:eastAsiaTheme="minorEastAsia"/>
      <w:b/>
      <w:bCs/>
      <w:i/>
      <w:iCs/>
      <w:color w:val="C0504D" w:themeColor="accent2"/>
      <w:sz w:val="26"/>
      <w:lang w:bidi="hi-IN"/>
      <w14:ligatures w14:val="standard"/>
      <w14:numForm w14:val="oldStyle"/>
    </w:rPr>
  </w:style>
  <w:style w:type="character" w:customStyle="1" w:styleId="ae">
    <w:name w:val="Выделенная цитата Знак"/>
    <w:basedOn w:val="a0"/>
    <w:link w:val="ad"/>
    <w:uiPriority w:val="30"/>
    <w:rsid w:val="00754DC3"/>
    <w:rPr>
      <w:rFonts w:eastAsiaTheme="minorEastAsia"/>
      <w:b/>
      <w:bCs/>
      <w:i/>
      <w:iCs/>
      <w:color w:val="C0504D" w:themeColor="accent2"/>
      <w:sz w:val="26"/>
      <w:lang w:bidi="hi-IN"/>
      <w14:ligatures w14:val="standard"/>
      <w14:numForm w14:val="oldStyle"/>
    </w:rPr>
  </w:style>
  <w:style w:type="character" w:styleId="af">
    <w:name w:val="Subtle Emphasis"/>
    <w:basedOn w:val="a0"/>
    <w:uiPriority w:val="19"/>
    <w:qFormat/>
    <w:rsid w:val="00754DC3"/>
    <w:rPr>
      <w:i/>
      <w:iCs/>
      <w:color w:val="000000"/>
    </w:rPr>
  </w:style>
  <w:style w:type="character" w:styleId="af0">
    <w:name w:val="Intense Emphasis"/>
    <w:basedOn w:val="a0"/>
    <w:uiPriority w:val="21"/>
    <w:qFormat/>
    <w:rsid w:val="00754DC3"/>
    <w:rPr>
      <w:b/>
      <w:bCs/>
      <w:i/>
      <w:iCs/>
      <w:color w:val="1F497D" w:themeColor="text2"/>
    </w:rPr>
  </w:style>
  <w:style w:type="character" w:styleId="af1">
    <w:name w:val="Subtle Reference"/>
    <w:basedOn w:val="a0"/>
    <w:uiPriority w:val="31"/>
    <w:qFormat/>
    <w:rsid w:val="00754DC3"/>
    <w:rPr>
      <w:smallCaps/>
      <w:color w:val="000000"/>
      <w:u w:val="single"/>
    </w:rPr>
  </w:style>
  <w:style w:type="character" w:styleId="af2">
    <w:name w:val="Intense Reference"/>
    <w:basedOn w:val="a0"/>
    <w:uiPriority w:val="32"/>
    <w:qFormat/>
    <w:rsid w:val="00754DC3"/>
    <w:rPr>
      <w:rFonts w:asciiTheme="minorHAnsi" w:hAnsiTheme="minorHAnsi"/>
      <w:b/>
      <w:bCs/>
      <w:smallCaps/>
      <w:color w:val="1F497D" w:themeColor="text2"/>
      <w:spacing w:val="5"/>
      <w:sz w:val="22"/>
      <w:u w:val="single"/>
    </w:rPr>
  </w:style>
  <w:style w:type="character" w:styleId="af3">
    <w:name w:val="Book Title"/>
    <w:basedOn w:val="a0"/>
    <w:uiPriority w:val="33"/>
    <w:qFormat/>
    <w:rsid w:val="00754DC3"/>
    <w:rPr>
      <w:rFonts w:asciiTheme="majorHAnsi" w:hAnsiTheme="majorHAnsi"/>
      <w:b/>
      <w:bCs/>
      <w:caps w:val="0"/>
      <w:smallCaps/>
      <w:color w:val="1F497D" w:themeColor="text2"/>
      <w:spacing w:val="10"/>
      <w:sz w:val="22"/>
    </w:rPr>
  </w:style>
  <w:style w:type="paragraph" w:styleId="af4">
    <w:name w:val="TOC Heading"/>
    <w:basedOn w:val="1"/>
    <w:next w:val="a"/>
    <w:uiPriority w:val="39"/>
    <w:semiHidden/>
    <w:unhideWhenUsed/>
    <w:qFormat/>
    <w:rsid w:val="00754DC3"/>
    <w:pPr>
      <w:spacing w:before="480" w:line="264" w:lineRule="auto"/>
      <w:outlineLvl w:val="9"/>
    </w:pPr>
    <w:rPr>
      <w:b/>
    </w:rPr>
  </w:style>
  <w:style w:type="paragraph" w:styleId="af5">
    <w:name w:val="header"/>
    <w:basedOn w:val="a"/>
    <w:link w:val="af6"/>
    <w:rsid w:val="00D22C1A"/>
    <w:pPr>
      <w:tabs>
        <w:tab w:val="center" w:pos="4153"/>
        <w:tab w:val="right" w:pos="8306"/>
      </w:tabs>
    </w:pPr>
  </w:style>
  <w:style w:type="character" w:customStyle="1" w:styleId="af6">
    <w:name w:val="Верхний колонтитул Знак"/>
    <w:basedOn w:val="a0"/>
    <w:link w:val="af5"/>
    <w:rsid w:val="00D22C1A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7">
    <w:name w:val="Абзац обычный"/>
    <w:rsid w:val="00D22C1A"/>
    <w:pPr>
      <w:widowControl w:val="0"/>
      <w:spacing w:after="0" w:line="240" w:lineRule="auto"/>
      <w:ind w:left="284" w:right="284" w:firstLine="851"/>
      <w:jc w:val="both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f8">
    <w:name w:val="footer"/>
    <w:basedOn w:val="a"/>
    <w:link w:val="af9"/>
    <w:rsid w:val="00D22C1A"/>
    <w:pPr>
      <w:tabs>
        <w:tab w:val="center" w:pos="4153"/>
        <w:tab w:val="right" w:pos="8306"/>
      </w:tabs>
    </w:pPr>
  </w:style>
  <w:style w:type="character" w:customStyle="1" w:styleId="af9">
    <w:name w:val="Нижний колонтитул Знак"/>
    <w:basedOn w:val="a0"/>
    <w:link w:val="af8"/>
    <w:rsid w:val="00D22C1A"/>
    <w:rPr>
      <w:rFonts w:ascii="Arial" w:eastAsia="Times New Roman" w:hAnsi="Arial" w:cs="Times New Roman"/>
      <w:sz w:val="24"/>
      <w:szCs w:val="20"/>
      <w:lang w:eastAsia="ru-RU"/>
    </w:rPr>
  </w:style>
  <w:style w:type="character" w:styleId="afa">
    <w:name w:val="page number"/>
    <w:basedOn w:val="a0"/>
    <w:rsid w:val="00D22C1A"/>
  </w:style>
  <w:style w:type="paragraph" w:customStyle="1" w:styleId="11">
    <w:name w:val="Верхний колонтитул1"/>
    <w:basedOn w:val="4"/>
    <w:rsid w:val="00D22C1A"/>
    <w:pPr>
      <w:keepLines w:val="0"/>
      <w:spacing w:before="0"/>
      <w:ind w:left="1134" w:right="567" w:firstLine="680"/>
      <w:jc w:val="center"/>
    </w:pPr>
    <w:rPr>
      <w:rFonts w:ascii="Arial" w:eastAsia="Times New Roman" w:hAnsi="Arial" w:cs="Times New Roman"/>
      <w:bCs w:val="0"/>
      <w:i w:val="0"/>
      <w:iCs w:val="0"/>
      <w:color w:val="auto"/>
    </w:rPr>
  </w:style>
  <w:style w:type="paragraph" w:customStyle="1" w:styleId="afb">
    <w:name w:val="Заказчик"/>
    <w:basedOn w:val="5"/>
    <w:rsid w:val="00D22C1A"/>
    <w:pPr>
      <w:keepLines w:val="0"/>
      <w:spacing w:before="0"/>
      <w:ind w:left="2325" w:right="2268" w:hanging="1191"/>
    </w:pPr>
    <w:rPr>
      <w:rFonts w:ascii="Arial" w:eastAsia="Times New Roman" w:hAnsi="Arial" w:cs="Times New Roman"/>
      <w:color w:val="auto"/>
      <w:sz w:val="28"/>
    </w:rPr>
  </w:style>
  <w:style w:type="paragraph" w:customStyle="1" w:styleId="23">
    <w:name w:val="Подзаголовок на титуле2"/>
    <w:basedOn w:val="4"/>
    <w:rsid w:val="00D22C1A"/>
    <w:pPr>
      <w:keepLines w:val="0"/>
      <w:spacing w:before="0"/>
      <w:ind w:left="1985" w:right="1985"/>
      <w:jc w:val="center"/>
    </w:pPr>
    <w:rPr>
      <w:rFonts w:ascii="Arial" w:eastAsia="Times New Roman" w:hAnsi="Arial" w:cs="Times New Roman"/>
      <w:bCs w:val="0"/>
      <w:i w:val="0"/>
      <w:iCs w:val="0"/>
      <w:color w:val="auto"/>
    </w:rPr>
  </w:style>
  <w:style w:type="paragraph" w:customStyle="1" w:styleId="afc">
    <w:name w:val="Подпись на титуле"/>
    <w:basedOn w:val="a"/>
    <w:rsid w:val="00D22C1A"/>
    <w:pPr>
      <w:tabs>
        <w:tab w:val="left" w:pos="6578"/>
      </w:tabs>
      <w:ind w:left="1418" w:right="1418" w:firstLine="680"/>
    </w:pPr>
  </w:style>
  <w:style w:type="paragraph" w:customStyle="1" w:styleId="afd">
    <w:name w:val="Стадия"/>
    <w:basedOn w:val="6"/>
    <w:rsid w:val="00D22C1A"/>
    <w:pPr>
      <w:keepLines w:val="0"/>
      <w:spacing w:before="0"/>
      <w:ind w:left="1985" w:right="1985"/>
      <w:jc w:val="center"/>
    </w:pPr>
    <w:rPr>
      <w:rFonts w:ascii="Arial" w:eastAsia="Times New Roman" w:hAnsi="Arial" w:cs="Times New Roman"/>
      <w:i w:val="0"/>
      <w:iCs w:val="0"/>
      <w:color w:val="auto"/>
      <w:sz w:val="28"/>
    </w:rPr>
  </w:style>
  <w:style w:type="paragraph" w:customStyle="1" w:styleId="afe">
    <w:name w:val="Шифр на титуле"/>
    <w:basedOn w:val="a"/>
    <w:rsid w:val="00D22C1A"/>
    <w:pPr>
      <w:tabs>
        <w:tab w:val="left" w:pos="10434"/>
      </w:tabs>
      <w:ind w:left="5103" w:right="1985"/>
      <w:jc w:val="right"/>
    </w:pPr>
    <w:rPr>
      <w:b/>
    </w:rPr>
  </w:style>
  <w:style w:type="table" w:styleId="aff">
    <w:name w:val="Table Grid"/>
    <w:basedOn w:val="a1"/>
    <w:rsid w:val="00D22C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Balloon Text"/>
    <w:basedOn w:val="a"/>
    <w:link w:val="aff1"/>
    <w:uiPriority w:val="99"/>
    <w:semiHidden/>
    <w:unhideWhenUsed/>
    <w:rsid w:val="00D22C1A"/>
    <w:rPr>
      <w:rFonts w:ascii="Tahoma" w:hAnsi="Tahoma" w:cs="Tahoma"/>
      <w:sz w:val="16"/>
      <w:szCs w:val="16"/>
    </w:rPr>
  </w:style>
  <w:style w:type="character" w:customStyle="1" w:styleId="aff1">
    <w:name w:val="Текст выноски Знак"/>
    <w:basedOn w:val="a0"/>
    <w:link w:val="aff0"/>
    <w:uiPriority w:val="99"/>
    <w:semiHidden/>
    <w:rsid w:val="00D22C1A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Heading">
    <w:name w:val="Heading"/>
    <w:rsid w:val="00D22C1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C1A"/>
    <w:pPr>
      <w:spacing w:after="0" w:line="240" w:lineRule="auto"/>
      <w:ind w:firstLine="567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754DC3"/>
    <w:pPr>
      <w:keepNext/>
      <w:keepLines/>
      <w:spacing w:before="360"/>
      <w:outlineLvl w:val="0"/>
    </w:pPr>
    <w:rPr>
      <w:rFonts w:asciiTheme="majorHAnsi" w:eastAsiaTheme="majorEastAsia" w:hAnsiTheme="majorHAnsi" w:cstheme="majorBidi"/>
      <w:bCs/>
      <w:color w:val="1F497D" w:themeColor="text2"/>
      <w:sz w:val="32"/>
      <w:szCs w:val="28"/>
    </w:rPr>
  </w:style>
  <w:style w:type="paragraph" w:styleId="2">
    <w:name w:val="heading 2"/>
    <w:basedOn w:val="a"/>
    <w:next w:val="a"/>
    <w:link w:val="20"/>
    <w:unhideWhenUsed/>
    <w:qFormat/>
    <w:rsid w:val="00754DC3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9BBB59" w:themeColor="accent3"/>
      <w:sz w:val="28"/>
      <w:szCs w:val="26"/>
    </w:rPr>
  </w:style>
  <w:style w:type="paragraph" w:styleId="3">
    <w:name w:val="heading 3"/>
    <w:basedOn w:val="a"/>
    <w:next w:val="a"/>
    <w:link w:val="30"/>
    <w:unhideWhenUsed/>
    <w:qFormat/>
    <w:rsid w:val="00754DC3"/>
    <w:pPr>
      <w:keepNext/>
      <w:keepLines/>
      <w:spacing w:before="20"/>
      <w:outlineLvl w:val="2"/>
    </w:pPr>
    <w:rPr>
      <w:rFonts w:eastAsiaTheme="majorEastAsia" w:cstheme="majorBidi"/>
      <w:b/>
      <w:bCs/>
      <w:color w:val="1F497D" w:themeColor="text2"/>
    </w:rPr>
  </w:style>
  <w:style w:type="paragraph" w:styleId="4">
    <w:name w:val="heading 4"/>
    <w:basedOn w:val="a"/>
    <w:next w:val="a"/>
    <w:link w:val="40"/>
    <w:unhideWhenUsed/>
    <w:qFormat/>
    <w:rsid w:val="00754DC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262626" w:themeColor="text1" w:themeTint="D9"/>
    </w:rPr>
  </w:style>
  <w:style w:type="paragraph" w:styleId="5">
    <w:name w:val="heading 5"/>
    <w:basedOn w:val="a"/>
    <w:next w:val="a"/>
    <w:link w:val="50"/>
    <w:unhideWhenUsed/>
    <w:qFormat/>
    <w:rsid w:val="00754DC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000000"/>
    </w:rPr>
  </w:style>
  <w:style w:type="paragraph" w:styleId="6">
    <w:name w:val="heading 6"/>
    <w:basedOn w:val="a"/>
    <w:next w:val="a"/>
    <w:link w:val="60"/>
    <w:unhideWhenUsed/>
    <w:qFormat/>
    <w:rsid w:val="00754DC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000000" w:themeColor="text1"/>
    </w:rPr>
  </w:style>
  <w:style w:type="paragraph" w:styleId="7">
    <w:name w:val="heading 7"/>
    <w:basedOn w:val="a"/>
    <w:next w:val="a"/>
    <w:link w:val="70"/>
    <w:unhideWhenUsed/>
    <w:qFormat/>
    <w:rsid w:val="00754DC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1F497D" w:themeColor="text2"/>
    </w:rPr>
  </w:style>
  <w:style w:type="paragraph" w:styleId="8">
    <w:name w:val="heading 8"/>
    <w:basedOn w:val="a"/>
    <w:next w:val="a"/>
    <w:link w:val="80"/>
    <w:unhideWhenUsed/>
    <w:qFormat/>
    <w:rsid w:val="00754DC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000000"/>
      <w:sz w:val="20"/>
    </w:rPr>
  </w:style>
  <w:style w:type="paragraph" w:styleId="9">
    <w:name w:val="heading 9"/>
    <w:basedOn w:val="a"/>
    <w:next w:val="a"/>
    <w:link w:val="90"/>
    <w:unhideWhenUsed/>
    <w:qFormat/>
    <w:rsid w:val="00754DC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000000"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ersonalName">
    <w:name w:val="Personal Name"/>
    <w:basedOn w:val="a3"/>
    <w:qFormat/>
    <w:rsid w:val="00754DC3"/>
    <w:rPr>
      <w:b/>
      <w:caps/>
      <w:color w:val="000000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754DC3"/>
    <w:pPr>
      <w:spacing w:after="120"/>
      <w:contextualSpacing/>
    </w:pPr>
    <w:rPr>
      <w:rFonts w:asciiTheme="majorHAnsi" w:eastAsiaTheme="majorEastAsia" w:hAnsiTheme="majorHAnsi" w:cstheme="majorBidi"/>
      <w:color w:val="1F497D" w:themeColor="text2"/>
      <w:spacing w:val="30"/>
      <w:kern w:val="28"/>
      <w:sz w:val="72"/>
      <w:szCs w:val="52"/>
      <w14:ligatures w14:val="standard"/>
      <w14:numForm w14:val="oldStyle"/>
    </w:rPr>
  </w:style>
  <w:style w:type="character" w:customStyle="1" w:styleId="a4">
    <w:name w:val="Название Знак"/>
    <w:basedOn w:val="a0"/>
    <w:link w:val="a3"/>
    <w:uiPriority w:val="10"/>
    <w:rsid w:val="00754DC3"/>
    <w:rPr>
      <w:rFonts w:asciiTheme="majorHAnsi" w:eastAsiaTheme="majorEastAsia" w:hAnsiTheme="majorHAnsi" w:cstheme="majorBidi"/>
      <w:color w:val="1F497D" w:themeColor="text2"/>
      <w:spacing w:val="30"/>
      <w:kern w:val="28"/>
      <w:sz w:val="72"/>
      <w:szCs w:val="52"/>
      <w14:ligatures w14:val="standard"/>
      <w14:numForm w14:val="oldStyle"/>
    </w:rPr>
  </w:style>
  <w:style w:type="character" w:customStyle="1" w:styleId="10">
    <w:name w:val="Заголовок 1 Знак"/>
    <w:basedOn w:val="a0"/>
    <w:link w:val="1"/>
    <w:uiPriority w:val="9"/>
    <w:rsid w:val="00754DC3"/>
    <w:rPr>
      <w:rFonts w:asciiTheme="majorHAnsi" w:eastAsiaTheme="majorEastAsia" w:hAnsiTheme="majorHAnsi" w:cstheme="majorBidi"/>
      <w:bCs/>
      <w:color w:val="1F497D" w:themeColor="text2"/>
      <w:sz w:val="32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54DC3"/>
    <w:rPr>
      <w:rFonts w:asciiTheme="majorHAnsi" w:eastAsiaTheme="majorEastAsia" w:hAnsiTheme="majorHAnsi" w:cstheme="majorBidi"/>
      <w:b/>
      <w:bCs/>
      <w:color w:val="9BBB59" w:themeColor="accent3"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754DC3"/>
    <w:rPr>
      <w:rFonts w:eastAsiaTheme="majorEastAsia" w:cstheme="majorBidi"/>
      <w:b/>
      <w:bCs/>
      <w:color w:val="1F497D" w:themeColor="text2"/>
      <w:sz w:val="24"/>
    </w:rPr>
  </w:style>
  <w:style w:type="character" w:customStyle="1" w:styleId="40">
    <w:name w:val="Заголовок 4 Знак"/>
    <w:basedOn w:val="a0"/>
    <w:link w:val="4"/>
    <w:uiPriority w:val="9"/>
    <w:semiHidden/>
    <w:rsid w:val="00754DC3"/>
    <w:rPr>
      <w:rFonts w:asciiTheme="majorHAnsi" w:eastAsiaTheme="majorEastAsia" w:hAnsiTheme="majorHAnsi" w:cstheme="majorBidi"/>
      <w:b/>
      <w:bCs/>
      <w:i/>
      <w:iCs/>
      <w:color w:val="262626" w:themeColor="text1" w:themeTint="D9"/>
    </w:rPr>
  </w:style>
  <w:style w:type="character" w:customStyle="1" w:styleId="50">
    <w:name w:val="Заголовок 5 Знак"/>
    <w:basedOn w:val="a0"/>
    <w:link w:val="5"/>
    <w:uiPriority w:val="9"/>
    <w:semiHidden/>
    <w:rsid w:val="00754DC3"/>
    <w:rPr>
      <w:rFonts w:asciiTheme="majorHAnsi" w:eastAsiaTheme="majorEastAsia" w:hAnsiTheme="majorHAnsi" w:cstheme="majorBidi"/>
      <w:color w:val="000000"/>
    </w:rPr>
  </w:style>
  <w:style w:type="character" w:customStyle="1" w:styleId="60">
    <w:name w:val="Заголовок 6 Знак"/>
    <w:basedOn w:val="a0"/>
    <w:link w:val="6"/>
    <w:uiPriority w:val="9"/>
    <w:semiHidden/>
    <w:rsid w:val="00754DC3"/>
    <w:rPr>
      <w:rFonts w:asciiTheme="majorHAnsi" w:eastAsiaTheme="majorEastAsia" w:hAnsiTheme="majorHAnsi" w:cstheme="majorBidi"/>
      <w:i/>
      <w:iCs/>
      <w:color w:val="000000" w:themeColor="text1"/>
    </w:rPr>
  </w:style>
  <w:style w:type="character" w:customStyle="1" w:styleId="70">
    <w:name w:val="Заголовок 7 Знак"/>
    <w:basedOn w:val="a0"/>
    <w:link w:val="7"/>
    <w:uiPriority w:val="9"/>
    <w:semiHidden/>
    <w:rsid w:val="00754DC3"/>
    <w:rPr>
      <w:rFonts w:asciiTheme="majorHAnsi" w:eastAsiaTheme="majorEastAsia" w:hAnsiTheme="majorHAnsi" w:cstheme="majorBidi"/>
      <w:i/>
      <w:iCs/>
      <w:color w:val="1F497D" w:themeColor="text2"/>
    </w:rPr>
  </w:style>
  <w:style w:type="character" w:customStyle="1" w:styleId="80">
    <w:name w:val="Заголовок 8 Знак"/>
    <w:basedOn w:val="a0"/>
    <w:link w:val="8"/>
    <w:uiPriority w:val="9"/>
    <w:semiHidden/>
    <w:rsid w:val="00754DC3"/>
    <w:rPr>
      <w:rFonts w:asciiTheme="majorHAnsi" w:eastAsiaTheme="majorEastAsia" w:hAnsiTheme="majorHAnsi" w:cstheme="majorBidi"/>
      <w:color w:val="000000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754DC3"/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paragraph" w:styleId="a5">
    <w:name w:val="caption"/>
    <w:basedOn w:val="a"/>
    <w:next w:val="a"/>
    <w:unhideWhenUsed/>
    <w:qFormat/>
    <w:rsid w:val="00754DC3"/>
    <w:rPr>
      <w:rFonts w:eastAsiaTheme="minorEastAsia"/>
      <w:b/>
      <w:bCs/>
      <w:smallCaps/>
      <w:color w:val="1F497D" w:themeColor="text2"/>
      <w:spacing w:val="6"/>
      <w:szCs w:val="18"/>
      <w:lang w:bidi="hi-IN"/>
    </w:rPr>
  </w:style>
  <w:style w:type="paragraph" w:styleId="a6">
    <w:name w:val="Subtitle"/>
    <w:basedOn w:val="a"/>
    <w:next w:val="a"/>
    <w:link w:val="a7"/>
    <w:uiPriority w:val="11"/>
    <w:qFormat/>
    <w:rsid w:val="00754DC3"/>
    <w:pPr>
      <w:numPr>
        <w:ilvl w:val="1"/>
      </w:numPr>
      <w:ind w:firstLine="567"/>
    </w:pPr>
    <w:rPr>
      <w:rFonts w:eastAsiaTheme="majorEastAsia" w:cstheme="majorBidi"/>
      <w:iCs/>
      <w:color w:val="265898" w:themeColor="text2" w:themeTint="E6"/>
      <w:sz w:val="32"/>
      <w:szCs w:val="24"/>
      <w:lang w:bidi="hi-IN"/>
      <w14:ligatures w14:val="standard"/>
    </w:rPr>
  </w:style>
  <w:style w:type="character" w:customStyle="1" w:styleId="a7">
    <w:name w:val="Подзаголовок Знак"/>
    <w:basedOn w:val="a0"/>
    <w:link w:val="a6"/>
    <w:uiPriority w:val="11"/>
    <w:rsid w:val="00754DC3"/>
    <w:rPr>
      <w:rFonts w:eastAsiaTheme="majorEastAsia" w:cstheme="majorBidi"/>
      <w:iCs/>
      <w:color w:val="265898" w:themeColor="text2" w:themeTint="E6"/>
      <w:sz w:val="32"/>
      <w:szCs w:val="24"/>
      <w:lang w:bidi="hi-IN"/>
      <w14:ligatures w14:val="standard"/>
    </w:rPr>
  </w:style>
  <w:style w:type="character" w:styleId="a8">
    <w:name w:val="Strong"/>
    <w:basedOn w:val="a0"/>
    <w:uiPriority w:val="22"/>
    <w:qFormat/>
    <w:rsid w:val="00754DC3"/>
    <w:rPr>
      <w:b/>
      <w:bCs/>
      <w:color w:val="265898" w:themeColor="text2" w:themeTint="E6"/>
    </w:rPr>
  </w:style>
  <w:style w:type="character" w:styleId="a9">
    <w:name w:val="Emphasis"/>
    <w:basedOn w:val="a0"/>
    <w:uiPriority w:val="20"/>
    <w:qFormat/>
    <w:rsid w:val="00754DC3"/>
    <w:rPr>
      <w:b w:val="0"/>
      <w:i/>
      <w:iCs/>
      <w:color w:val="1F497D" w:themeColor="text2"/>
    </w:rPr>
  </w:style>
  <w:style w:type="paragraph" w:styleId="aa">
    <w:name w:val="No Spacing"/>
    <w:link w:val="ab"/>
    <w:uiPriority w:val="1"/>
    <w:qFormat/>
    <w:rsid w:val="00754DC3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754DC3"/>
  </w:style>
  <w:style w:type="paragraph" w:styleId="ac">
    <w:name w:val="List Paragraph"/>
    <w:basedOn w:val="a"/>
    <w:uiPriority w:val="34"/>
    <w:qFormat/>
    <w:rsid w:val="00754DC3"/>
    <w:pPr>
      <w:ind w:left="720" w:hanging="288"/>
      <w:contextualSpacing/>
    </w:pPr>
    <w:rPr>
      <w:color w:val="1F497D" w:themeColor="text2"/>
    </w:rPr>
  </w:style>
  <w:style w:type="paragraph" w:styleId="21">
    <w:name w:val="Quote"/>
    <w:basedOn w:val="a"/>
    <w:next w:val="a"/>
    <w:link w:val="22"/>
    <w:uiPriority w:val="29"/>
    <w:qFormat/>
    <w:rsid w:val="00754DC3"/>
    <w:pPr>
      <w:pBdr>
        <w:left w:val="single" w:sz="48" w:space="13" w:color="4F81BD" w:themeColor="accent1"/>
      </w:pBdr>
      <w:spacing w:line="360" w:lineRule="auto"/>
    </w:pPr>
    <w:rPr>
      <w:rFonts w:asciiTheme="majorHAnsi" w:eastAsiaTheme="minorEastAsia" w:hAnsiTheme="majorHAnsi"/>
      <w:b/>
      <w:i/>
      <w:iCs/>
      <w:color w:val="4F81BD" w:themeColor="accent1"/>
      <w:lang w:bidi="hi-IN"/>
    </w:rPr>
  </w:style>
  <w:style w:type="character" w:customStyle="1" w:styleId="22">
    <w:name w:val="Цитата 2 Знак"/>
    <w:basedOn w:val="a0"/>
    <w:link w:val="21"/>
    <w:uiPriority w:val="29"/>
    <w:rsid w:val="00754DC3"/>
    <w:rPr>
      <w:rFonts w:asciiTheme="majorHAnsi" w:eastAsiaTheme="minorEastAsia" w:hAnsiTheme="majorHAnsi"/>
      <w:b/>
      <w:i/>
      <w:iCs/>
      <w:color w:val="4F81BD" w:themeColor="accent1"/>
      <w:sz w:val="24"/>
      <w:lang w:bidi="hi-IN"/>
    </w:rPr>
  </w:style>
  <w:style w:type="paragraph" w:styleId="ad">
    <w:name w:val="Intense Quote"/>
    <w:basedOn w:val="a"/>
    <w:next w:val="a"/>
    <w:link w:val="ae"/>
    <w:uiPriority w:val="30"/>
    <w:qFormat/>
    <w:rsid w:val="00754DC3"/>
    <w:pPr>
      <w:pBdr>
        <w:left w:val="single" w:sz="48" w:space="13" w:color="C0504D" w:themeColor="accent2"/>
      </w:pBdr>
      <w:spacing w:before="240" w:after="120" w:line="300" w:lineRule="auto"/>
    </w:pPr>
    <w:rPr>
      <w:rFonts w:eastAsiaTheme="minorEastAsia"/>
      <w:b/>
      <w:bCs/>
      <w:i/>
      <w:iCs/>
      <w:color w:val="C0504D" w:themeColor="accent2"/>
      <w:sz w:val="26"/>
      <w:lang w:bidi="hi-IN"/>
      <w14:ligatures w14:val="standard"/>
      <w14:numForm w14:val="oldStyle"/>
    </w:rPr>
  </w:style>
  <w:style w:type="character" w:customStyle="1" w:styleId="ae">
    <w:name w:val="Выделенная цитата Знак"/>
    <w:basedOn w:val="a0"/>
    <w:link w:val="ad"/>
    <w:uiPriority w:val="30"/>
    <w:rsid w:val="00754DC3"/>
    <w:rPr>
      <w:rFonts w:eastAsiaTheme="minorEastAsia"/>
      <w:b/>
      <w:bCs/>
      <w:i/>
      <w:iCs/>
      <w:color w:val="C0504D" w:themeColor="accent2"/>
      <w:sz w:val="26"/>
      <w:lang w:bidi="hi-IN"/>
      <w14:ligatures w14:val="standard"/>
      <w14:numForm w14:val="oldStyle"/>
    </w:rPr>
  </w:style>
  <w:style w:type="character" w:styleId="af">
    <w:name w:val="Subtle Emphasis"/>
    <w:basedOn w:val="a0"/>
    <w:uiPriority w:val="19"/>
    <w:qFormat/>
    <w:rsid w:val="00754DC3"/>
    <w:rPr>
      <w:i/>
      <w:iCs/>
      <w:color w:val="000000"/>
    </w:rPr>
  </w:style>
  <w:style w:type="character" w:styleId="af0">
    <w:name w:val="Intense Emphasis"/>
    <w:basedOn w:val="a0"/>
    <w:uiPriority w:val="21"/>
    <w:qFormat/>
    <w:rsid w:val="00754DC3"/>
    <w:rPr>
      <w:b/>
      <w:bCs/>
      <w:i/>
      <w:iCs/>
      <w:color w:val="1F497D" w:themeColor="text2"/>
    </w:rPr>
  </w:style>
  <w:style w:type="character" w:styleId="af1">
    <w:name w:val="Subtle Reference"/>
    <w:basedOn w:val="a0"/>
    <w:uiPriority w:val="31"/>
    <w:qFormat/>
    <w:rsid w:val="00754DC3"/>
    <w:rPr>
      <w:smallCaps/>
      <w:color w:val="000000"/>
      <w:u w:val="single"/>
    </w:rPr>
  </w:style>
  <w:style w:type="character" w:styleId="af2">
    <w:name w:val="Intense Reference"/>
    <w:basedOn w:val="a0"/>
    <w:uiPriority w:val="32"/>
    <w:qFormat/>
    <w:rsid w:val="00754DC3"/>
    <w:rPr>
      <w:rFonts w:asciiTheme="minorHAnsi" w:hAnsiTheme="minorHAnsi"/>
      <w:b/>
      <w:bCs/>
      <w:smallCaps/>
      <w:color w:val="1F497D" w:themeColor="text2"/>
      <w:spacing w:val="5"/>
      <w:sz w:val="22"/>
      <w:u w:val="single"/>
    </w:rPr>
  </w:style>
  <w:style w:type="character" w:styleId="af3">
    <w:name w:val="Book Title"/>
    <w:basedOn w:val="a0"/>
    <w:uiPriority w:val="33"/>
    <w:qFormat/>
    <w:rsid w:val="00754DC3"/>
    <w:rPr>
      <w:rFonts w:asciiTheme="majorHAnsi" w:hAnsiTheme="majorHAnsi"/>
      <w:b/>
      <w:bCs/>
      <w:caps w:val="0"/>
      <w:smallCaps/>
      <w:color w:val="1F497D" w:themeColor="text2"/>
      <w:spacing w:val="10"/>
      <w:sz w:val="22"/>
    </w:rPr>
  </w:style>
  <w:style w:type="paragraph" w:styleId="af4">
    <w:name w:val="TOC Heading"/>
    <w:basedOn w:val="1"/>
    <w:next w:val="a"/>
    <w:uiPriority w:val="39"/>
    <w:semiHidden/>
    <w:unhideWhenUsed/>
    <w:qFormat/>
    <w:rsid w:val="00754DC3"/>
    <w:pPr>
      <w:spacing w:before="480" w:line="264" w:lineRule="auto"/>
      <w:outlineLvl w:val="9"/>
    </w:pPr>
    <w:rPr>
      <w:b/>
    </w:rPr>
  </w:style>
  <w:style w:type="paragraph" w:styleId="af5">
    <w:name w:val="header"/>
    <w:basedOn w:val="a"/>
    <w:link w:val="af6"/>
    <w:rsid w:val="00D22C1A"/>
    <w:pPr>
      <w:tabs>
        <w:tab w:val="center" w:pos="4153"/>
        <w:tab w:val="right" w:pos="8306"/>
      </w:tabs>
    </w:pPr>
  </w:style>
  <w:style w:type="character" w:customStyle="1" w:styleId="af6">
    <w:name w:val="Верхний колонтитул Знак"/>
    <w:basedOn w:val="a0"/>
    <w:link w:val="af5"/>
    <w:rsid w:val="00D22C1A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7">
    <w:name w:val="Абзац обычный"/>
    <w:rsid w:val="00D22C1A"/>
    <w:pPr>
      <w:widowControl w:val="0"/>
      <w:spacing w:after="0" w:line="240" w:lineRule="auto"/>
      <w:ind w:left="284" w:right="284" w:firstLine="851"/>
      <w:jc w:val="both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f8">
    <w:name w:val="footer"/>
    <w:basedOn w:val="a"/>
    <w:link w:val="af9"/>
    <w:rsid w:val="00D22C1A"/>
    <w:pPr>
      <w:tabs>
        <w:tab w:val="center" w:pos="4153"/>
        <w:tab w:val="right" w:pos="8306"/>
      </w:tabs>
    </w:pPr>
  </w:style>
  <w:style w:type="character" w:customStyle="1" w:styleId="af9">
    <w:name w:val="Нижний колонтитул Знак"/>
    <w:basedOn w:val="a0"/>
    <w:link w:val="af8"/>
    <w:rsid w:val="00D22C1A"/>
    <w:rPr>
      <w:rFonts w:ascii="Arial" w:eastAsia="Times New Roman" w:hAnsi="Arial" w:cs="Times New Roman"/>
      <w:sz w:val="24"/>
      <w:szCs w:val="20"/>
      <w:lang w:eastAsia="ru-RU"/>
    </w:rPr>
  </w:style>
  <w:style w:type="character" w:styleId="afa">
    <w:name w:val="page number"/>
    <w:basedOn w:val="a0"/>
    <w:rsid w:val="00D22C1A"/>
  </w:style>
  <w:style w:type="paragraph" w:customStyle="1" w:styleId="11">
    <w:name w:val="Верхний колонтитул1"/>
    <w:basedOn w:val="4"/>
    <w:rsid w:val="00D22C1A"/>
    <w:pPr>
      <w:keepLines w:val="0"/>
      <w:spacing w:before="0"/>
      <w:ind w:left="1134" w:right="567" w:firstLine="680"/>
      <w:jc w:val="center"/>
    </w:pPr>
    <w:rPr>
      <w:rFonts w:ascii="Arial" w:eastAsia="Times New Roman" w:hAnsi="Arial" w:cs="Times New Roman"/>
      <w:bCs w:val="0"/>
      <w:i w:val="0"/>
      <w:iCs w:val="0"/>
      <w:color w:val="auto"/>
    </w:rPr>
  </w:style>
  <w:style w:type="paragraph" w:customStyle="1" w:styleId="afb">
    <w:name w:val="Заказчик"/>
    <w:basedOn w:val="5"/>
    <w:rsid w:val="00D22C1A"/>
    <w:pPr>
      <w:keepLines w:val="0"/>
      <w:spacing w:before="0"/>
      <w:ind w:left="2325" w:right="2268" w:hanging="1191"/>
    </w:pPr>
    <w:rPr>
      <w:rFonts w:ascii="Arial" w:eastAsia="Times New Roman" w:hAnsi="Arial" w:cs="Times New Roman"/>
      <w:color w:val="auto"/>
      <w:sz w:val="28"/>
    </w:rPr>
  </w:style>
  <w:style w:type="paragraph" w:customStyle="1" w:styleId="23">
    <w:name w:val="Подзаголовок на титуле2"/>
    <w:basedOn w:val="4"/>
    <w:rsid w:val="00D22C1A"/>
    <w:pPr>
      <w:keepLines w:val="0"/>
      <w:spacing w:before="0"/>
      <w:ind w:left="1985" w:right="1985"/>
      <w:jc w:val="center"/>
    </w:pPr>
    <w:rPr>
      <w:rFonts w:ascii="Arial" w:eastAsia="Times New Roman" w:hAnsi="Arial" w:cs="Times New Roman"/>
      <w:bCs w:val="0"/>
      <w:i w:val="0"/>
      <w:iCs w:val="0"/>
      <w:color w:val="auto"/>
    </w:rPr>
  </w:style>
  <w:style w:type="paragraph" w:customStyle="1" w:styleId="afc">
    <w:name w:val="Подпись на титуле"/>
    <w:basedOn w:val="a"/>
    <w:rsid w:val="00D22C1A"/>
    <w:pPr>
      <w:tabs>
        <w:tab w:val="left" w:pos="6578"/>
      </w:tabs>
      <w:ind w:left="1418" w:right="1418" w:firstLine="680"/>
    </w:pPr>
  </w:style>
  <w:style w:type="paragraph" w:customStyle="1" w:styleId="afd">
    <w:name w:val="Стадия"/>
    <w:basedOn w:val="6"/>
    <w:rsid w:val="00D22C1A"/>
    <w:pPr>
      <w:keepLines w:val="0"/>
      <w:spacing w:before="0"/>
      <w:ind w:left="1985" w:right="1985"/>
      <w:jc w:val="center"/>
    </w:pPr>
    <w:rPr>
      <w:rFonts w:ascii="Arial" w:eastAsia="Times New Roman" w:hAnsi="Arial" w:cs="Times New Roman"/>
      <w:i w:val="0"/>
      <w:iCs w:val="0"/>
      <w:color w:val="auto"/>
      <w:sz w:val="28"/>
    </w:rPr>
  </w:style>
  <w:style w:type="paragraph" w:customStyle="1" w:styleId="afe">
    <w:name w:val="Шифр на титуле"/>
    <w:basedOn w:val="a"/>
    <w:rsid w:val="00D22C1A"/>
    <w:pPr>
      <w:tabs>
        <w:tab w:val="left" w:pos="10434"/>
      </w:tabs>
      <w:ind w:left="5103" w:right="1985"/>
      <w:jc w:val="right"/>
    </w:pPr>
    <w:rPr>
      <w:b/>
    </w:rPr>
  </w:style>
  <w:style w:type="table" w:styleId="aff">
    <w:name w:val="Table Grid"/>
    <w:basedOn w:val="a1"/>
    <w:rsid w:val="00D22C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Balloon Text"/>
    <w:basedOn w:val="a"/>
    <w:link w:val="aff1"/>
    <w:uiPriority w:val="99"/>
    <w:semiHidden/>
    <w:unhideWhenUsed/>
    <w:rsid w:val="00D22C1A"/>
    <w:rPr>
      <w:rFonts w:ascii="Tahoma" w:hAnsi="Tahoma" w:cs="Tahoma"/>
      <w:sz w:val="16"/>
      <w:szCs w:val="16"/>
    </w:rPr>
  </w:style>
  <w:style w:type="character" w:customStyle="1" w:styleId="aff1">
    <w:name w:val="Текст выноски Знак"/>
    <w:basedOn w:val="a0"/>
    <w:link w:val="aff0"/>
    <w:uiPriority w:val="99"/>
    <w:semiHidden/>
    <w:rsid w:val="00D22C1A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Heading">
    <w:name w:val="Heading"/>
    <w:rsid w:val="00D22C1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oleObject" Target="embeddings/oleObject6.bin"/><Relationship Id="rId55" Type="http://schemas.openxmlformats.org/officeDocument/2006/relationships/image" Target="media/image40.png"/><Relationship Id="rId63" Type="http://schemas.openxmlformats.org/officeDocument/2006/relationships/image" Target="media/image48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oleObject" Target="embeddings/oleObject5.bin"/><Relationship Id="rId57" Type="http://schemas.openxmlformats.org/officeDocument/2006/relationships/image" Target="media/image42.png"/><Relationship Id="rId61" Type="http://schemas.openxmlformats.org/officeDocument/2006/relationships/image" Target="media/image46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oleObject" Target="embeddings/oleObject4.bin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8" Type="http://schemas.openxmlformats.org/officeDocument/2006/relationships/endnotes" Target="endnotes.xml"/><Relationship Id="rId51" Type="http://schemas.openxmlformats.org/officeDocument/2006/relationships/oleObject" Target="embeddings/oleObject7.bin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4.png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39.png"/><Relationship Id="rId62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349F9D-1576-4646-B437-54A8CACBA4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64</Pages>
  <Words>9569</Words>
  <Characters>54548</Characters>
  <Application>Microsoft Office Word</Application>
  <DocSecurity>0</DocSecurity>
  <Lines>454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15</cp:revision>
  <dcterms:created xsi:type="dcterms:W3CDTF">2013-02-22T06:36:00Z</dcterms:created>
  <dcterms:modified xsi:type="dcterms:W3CDTF">2013-08-16T06:40:00Z</dcterms:modified>
</cp:coreProperties>
</file>